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2D2" w:rsidRPr="00290B67" w:rsidRDefault="005752D2" w:rsidP="00ED11B2">
      <w:pPr>
        <w:ind w:left="5670" w:firstLine="0"/>
        <w:jc w:val="right"/>
        <w:rPr>
          <w:rFonts w:ascii="Times New Roman" w:hAnsi="Times New Roman"/>
          <w:sz w:val="24"/>
          <w:szCs w:val="24"/>
        </w:rPr>
      </w:pPr>
    </w:p>
    <w:p w:rsidR="005752D2" w:rsidRPr="00290B67" w:rsidRDefault="005752D2" w:rsidP="00B30E22">
      <w:pPr>
        <w:ind w:firstLine="0"/>
        <w:jc w:val="right"/>
        <w:rPr>
          <w:rFonts w:ascii="Times New Roman" w:hAnsi="Times New Roman"/>
          <w:b/>
          <w:sz w:val="40"/>
          <w:szCs w:val="40"/>
        </w:rPr>
      </w:pPr>
    </w:p>
    <w:p w:rsidR="005752D2" w:rsidRPr="00290B67" w:rsidRDefault="005752D2" w:rsidP="00FC78F7">
      <w:pPr>
        <w:ind w:firstLine="0"/>
        <w:rPr>
          <w:rFonts w:ascii="Times New Roman" w:hAnsi="Times New Roman"/>
        </w:rPr>
      </w:pPr>
      <w:r w:rsidRPr="00290B67">
        <w:rPr>
          <w:rFonts w:ascii="Times New Roman" w:hAnsi="Times New Roman"/>
        </w:rPr>
        <w:tab/>
      </w:r>
      <w:r w:rsidRPr="00290B67">
        <w:rPr>
          <w:rFonts w:ascii="Times New Roman" w:hAnsi="Times New Roman"/>
        </w:rPr>
        <w:tab/>
      </w:r>
      <w:r w:rsidRPr="00290B67">
        <w:rPr>
          <w:rFonts w:ascii="Times New Roman" w:hAnsi="Times New Roman"/>
        </w:rPr>
        <w:tab/>
      </w:r>
      <w:r w:rsidRPr="00290B67">
        <w:rPr>
          <w:rFonts w:ascii="Times New Roman" w:hAnsi="Times New Roman"/>
        </w:rPr>
        <w:tab/>
      </w:r>
      <w:r w:rsidRPr="00290B67">
        <w:rPr>
          <w:rFonts w:ascii="Times New Roman" w:hAnsi="Times New Roman"/>
        </w:rPr>
        <w:tab/>
      </w:r>
      <w:r w:rsidRPr="00290B67">
        <w:rPr>
          <w:rFonts w:ascii="Times New Roman" w:hAnsi="Times New Roman"/>
        </w:rPr>
        <w:tab/>
      </w:r>
      <w:r w:rsidRPr="00290B67">
        <w:rPr>
          <w:rFonts w:ascii="Times New Roman" w:hAnsi="Times New Roman"/>
        </w:rPr>
        <w:tab/>
      </w:r>
      <w:r w:rsidRPr="00290B67">
        <w:rPr>
          <w:rFonts w:ascii="Times New Roman" w:hAnsi="Times New Roman"/>
        </w:rPr>
        <w:tab/>
      </w:r>
      <w:r w:rsidRPr="00290B67">
        <w:rPr>
          <w:rFonts w:ascii="Times New Roman" w:hAnsi="Times New Roman"/>
        </w:rPr>
        <w:tab/>
        <w:t>Приложение</w:t>
      </w:r>
    </w:p>
    <w:p w:rsidR="005752D2" w:rsidRPr="00290B67" w:rsidRDefault="005752D2" w:rsidP="00987748">
      <w:pPr>
        <w:pStyle w:val="ConsPlusNormal"/>
        <w:ind w:left="6108" w:firstLine="264"/>
        <w:outlineLvl w:val="1"/>
        <w:rPr>
          <w:rFonts w:ascii="Times New Roman" w:hAnsi="Times New Roman"/>
          <w:sz w:val="24"/>
          <w:szCs w:val="24"/>
        </w:rPr>
      </w:pPr>
      <w:r w:rsidRPr="00290B67">
        <w:rPr>
          <w:rFonts w:ascii="Times New Roman" w:hAnsi="Times New Roman"/>
          <w:sz w:val="24"/>
          <w:szCs w:val="24"/>
        </w:rPr>
        <w:t xml:space="preserve">к решению Совета депутатов </w:t>
      </w:r>
    </w:p>
    <w:p w:rsidR="005752D2" w:rsidRPr="00290B67" w:rsidRDefault="005B5D4D" w:rsidP="00987748">
      <w:pPr>
        <w:pStyle w:val="ConsPlusNormal"/>
        <w:ind w:left="5844" w:firstLine="528"/>
        <w:outlineLvl w:val="1"/>
        <w:rPr>
          <w:rFonts w:ascii="Times New Roman" w:hAnsi="Times New Roman"/>
          <w:sz w:val="24"/>
          <w:szCs w:val="24"/>
        </w:rPr>
      </w:pPr>
      <w:r w:rsidRPr="00290B67">
        <w:rPr>
          <w:rFonts w:ascii="Times New Roman" w:hAnsi="Times New Roman"/>
          <w:sz w:val="24"/>
          <w:szCs w:val="24"/>
        </w:rPr>
        <w:t>муниципального</w:t>
      </w:r>
      <w:r w:rsidR="005752D2" w:rsidRPr="00290B67">
        <w:rPr>
          <w:rFonts w:ascii="Times New Roman" w:hAnsi="Times New Roman"/>
          <w:sz w:val="24"/>
          <w:szCs w:val="24"/>
        </w:rPr>
        <w:t xml:space="preserve"> </w:t>
      </w:r>
      <w:r w:rsidR="00A97A2C" w:rsidRPr="00290B67">
        <w:rPr>
          <w:rFonts w:ascii="Times New Roman" w:hAnsi="Times New Roman"/>
          <w:sz w:val="24"/>
          <w:szCs w:val="24"/>
        </w:rPr>
        <w:t>округа</w:t>
      </w:r>
      <w:r w:rsidR="005752D2" w:rsidRPr="00290B67">
        <w:rPr>
          <w:rFonts w:ascii="Times New Roman" w:hAnsi="Times New Roman"/>
          <w:sz w:val="24"/>
          <w:szCs w:val="24"/>
        </w:rPr>
        <w:t xml:space="preserve"> Лотошино </w:t>
      </w:r>
    </w:p>
    <w:p w:rsidR="005752D2" w:rsidRPr="00290B67" w:rsidRDefault="005752D2" w:rsidP="00987748">
      <w:pPr>
        <w:pStyle w:val="ConsPlusNormal"/>
        <w:ind w:left="6108" w:firstLine="264"/>
        <w:outlineLvl w:val="1"/>
        <w:rPr>
          <w:rFonts w:ascii="Times New Roman" w:hAnsi="Times New Roman"/>
        </w:rPr>
      </w:pPr>
      <w:r w:rsidRPr="00290B67">
        <w:rPr>
          <w:rFonts w:ascii="Times New Roman" w:hAnsi="Times New Roman"/>
          <w:sz w:val="24"/>
          <w:szCs w:val="24"/>
        </w:rPr>
        <w:t xml:space="preserve">от </w:t>
      </w:r>
      <w:r w:rsidR="005B5D4D" w:rsidRPr="00290B67">
        <w:rPr>
          <w:rFonts w:ascii="Times New Roman" w:hAnsi="Times New Roman"/>
          <w:sz w:val="24"/>
          <w:szCs w:val="24"/>
        </w:rPr>
        <w:t>____________</w:t>
      </w:r>
      <w:r w:rsidRPr="00290B67">
        <w:rPr>
          <w:rFonts w:ascii="Times New Roman" w:hAnsi="Times New Roman"/>
          <w:sz w:val="24"/>
          <w:szCs w:val="24"/>
        </w:rPr>
        <w:t xml:space="preserve"> №</w:t>
      </w:r>
      <w:r w:rsidR="005B5D4D" w:rsidRPr="00290B67">
        <w:rPr>
          <w:rFonts w:ascii="Times New Roman" w:hAnsi="Times New Roman"/>
          <w:sz w:val="24"/>
          <w:szCs w:val="24"/>
        </w:rPr>
        <w:t>______</w:t>
      </w:r>
    </w:p>
    <w:p w:rsidR="005752D2" w:rsidRPr="00290B67" w:rsidRDefault="005752D2" w:rsidP="00FC78F7">
      <w:pPr>
        <w:ind w:firstLine="0"/>
        <w:rPr>
          <w:rFonts w:ascii="Times New Roman" w:hAnsi="Times New Roman"/>
        </w:rPr>
      </w:pPr>
    </w:p>
    <w:p w:rsidR="005752D2" w:rsidRPr="00290B67" w:rsidRDefault="005752D2" w:rsidP="00A52C6E">
      <w:pPr>
        <w:pStyle w:val="ConsPlusNormal"/>
        <w:jc w:val="center"/>
        <w:rPr>
          <w:rFonts w:ascii="Times New Roman" w:hAnsi="Times New Roman"/>
          <w:b/>
          <w:sz w:val="26"/>
          <w:szCs w:val="26"/>
        </w:rPr>
      </w:pPr>
      <w:r w:rsidRPr="00290B67">
        <w:rPr>
          <w:rFonts w:ascii="Times New Roman" w:hAnsi="Times New Roman"/>
          <w:b/>
          <w:sz w:val="26"/>
          <w:szCs w:val="26"/>
        </w:rPr>
        <w:t>МЕТОДИКА</w:t>
      </w:r>
    </w:p>
    <w:p w:rsidR="005752D2" w:rsidRPr="00290B67" w:rsidRDefault="005752D2" w:rsidP="00A52C6E">
      <w:pPr>
        <w:pStyle w:val="ConsPlusNormal"/>
        <w:jc w:val="center"/>
        <w:rPr>
          <w:rFonts w:ascii="Times New Roman" w:hAnsi="Times New Roman"/>
          <w:b/>
          <w:sz w:val="26"/>
          <w:szCs w:val="26"/>
        </w:rPr>
      </w:pPr>
      <w:r w:rsidRPr="00290B67">
        <w:rPr>
          <w:rFonts w:ascii="Times New Roman" w:hAnsi="Times New Roman"/>
          <w:b/>
          <w:sz w:val="26"/>
          <w:szCs w:val="26"/>
        </w:rPr>
        <w:t>РАСЧЕТА ПЛАТЫ ЗА ВЫРУБКУ ЗЕЛЕНЫХ НАСАЖДЕНИЙ И ИСЧИСЛЕНИЯ</w:t>
      </w:r>
    </w:p>
    <w:p w:rsidR="005752D2" w:rsidRPr="00290B67" w:rsidRDefault="005752D2" w:rsidP="00A52C6E">
      <w:pPr>
        <w:pStyle w:val="ConsPlusNormal"/>
        <w:jc w:val="center"/>
        <w:rPr>
          <w:rFonts w:ascii="Times New Roman" w:hAnsi="Times New Roman"/>
          <w:b/>
          <w:sz w:val="26"/>
          <w:szCs w:val="26"/>
        </w:rPr>
      </w:pPr>
      <w:r w:rsidRPr="00290B67">
        <w:rPr>
          <w:rFonts w:ascii="Times New Roman" w:hAnsi="Times New Roman"/>
          <w:b/>
          <w:sz w:val="26"/>
          <w:szCs w:val="26"/>
        </w:rPr>
        <w:t xml:space="preserve">РАЗМЕРА ВРЕДА, ПРИЧИНЕННОГО ИХ УНИЧТОЖЕНИЕМ, ПОВРЕЖДЕНИЕМ НА ТЕРРИТОРИИ </w:t>
      </w:r>
      <w:r w:rsidR="005B5D4D" w:rsidRPr="00290B67">
        <w:rPr>
          <w:rFonts w:ascii="Times New Roman" w:hAnsi="Times New Roman"/>
          <w:b/>
          <w:sz w:val="26"/>
          <w:szCs w:val="26"/>
        </w:rPr>
        <w:t>МУНИЦИПАЛЬНОГО</w:t>
      </w:r>
      <w:r w:rsidRPr="00290B67">
        <w:rPr>
          <w:rFonts w:ascii="Times New Roman" w:hAnsi="Times New Roman"/>
          <w:b/>
          <w:sz w:val="26"/>
          <w:szCs w:val="26"/>
        </w:rPr>
        <w:t xml:space="preserve"> </w:t>
      </w:r>
      <w:r w:rsidR="000D5D26" w:rsidRPr="00290B67">
        <w:rPr>
          <w:rFonts w:ascii="Times New Roman" w:hAnsi="Times New Roman"/>
          <w:b/>
          <w:sz w:val="26"/>
          <w:szCs w:val="26"/>
        </w:rPr>
        <w:t>ОКРУГА</w:t>
      </w:r>
      <w:r w:rsidRPr="00290B67">
        <w:rPr>
          <w:rFonts w:ascii="Times New Roman" w:hAnsi="Times New Roman"/>
          <w:b/>
          <w:sz w:val="26"/>
          <w:szCs w:val="26"/>
        </w:rPr>
        <w:t xml:space="preserve"> ЛОТОШИНО</w:t>
      </w:r>
    </w:p>
    <w:p w:rsidR="005752D2" w:rsidRPr="00290B67" w:rsidRDefault="005752D2" w:rsidP="00A52C6E">
      <w:pPr>
        <w:pStyle w:val="ConsPlusNormal"/>
        <w:jc w:val="both"/>
        <w:outlineLvl w:val="0"/>
        <w:rPr>
          <w:rFonts w:ascii="Times New Roman" w:hAnsi="Times New Roman"/>
          <w:sz w:val="26"/>
          <w:szCs w:val="26"/>
        </w:rPr>
      </w:pPr>
    </w:p>
    <w:p w:rsidR="00290B67" w:rsidRPr="00290B67" w:rsidRDefault="005752D2" w:rsidP="00290B67">
      <w:pPr>
        <w:pStyle w:val="ConsPlusNormal"/>
        <w:ind w:firstLine="709"/>
        <w:jc w:val="both"/>
        <w:rPr>
          <w:rFonts w:ascii="Times New Roman" w:eastAsia="Times New Roman" w:hAnsi="Times New Roman"/>
          <w:bCs/>
          <w:kern w:val="36"/>
          <w:sz w:val="26"/>
          <w:szCs w:val="26"/>
          <w:lang w:eastAsia="ru-RU"/>
        </w:rPr>
      </w:pPr>
      <w:r w:rsidRPr="00290B67">
        <w:rPr>
          <w:rFonts w:ascii="Times New Roman" w:hAnsi="Times New Roman"/>
          <w:color w:val="000000"/>
          <w:sz w:val="26"/>
          <w:szCs w:val="26"/>
        </w:rPr>
        <w:t xml:space="preserve">Данная Методика разработана в соответствии Гражданским кодексом Российской Федерации, Федеральным законом от 10.01.2002 </w:t>
      </w:r>
      <w:hyperlink r:id="rId7" w:history="1">
        <w:r w:rsidRPr="00290B67">
          <w:rPr>
            <w:rFonts w:ascii="Times New Roman" w:hAnsi="Times New Roman"/>
            <w:color w:val="000000"/>
            <w:sz w:val="26"/>
            <w:szCs w:val="26"/>
          </w:rPr>
          <w:t>№ 7-ФЗ</w:t>
        </w:r>
      </w:hyperlink>
      <w:r w:rsidRPr="00290B67">
        <w:rPr>
          <w:rFonts w:ascii="Times New Roman" w:hAnsi="Times New Roman"/>
          <w:sz w:val="26"/>
          <w:szCs w:val="26"/>
        </w:rPr>
        <w:t xml:space="preserve"> </w:t>
      </w:r>
      <w:r w:rsidRPr="00290B67">
        <w:rPr>
          <w:rFonts w:ascii="Times New Roman" w:hAnsi="Times New Roman"/>
          <w:color w:val="000000"/>
          <w:sz w:val="26"/>
          <w:szCs w:val="26"/>
        </w:rPr>
        <w:t xml:space="preserve">«Об охране окружающей среды», Федеральным законом от 06.10.2003 </w:t>
      </w:r>
      <w:hyperlink r:id="rId8" w:history="1">
        <w:r w:rsidRPr="00290B67">
          <w:rPr>
            <w:rFonts w:ascii="Times New Roman" w:hAnsi="Times New Roman"/>
            <w:color w:val="000000"/>
            <w:sz w:val="26"/>
            <w:szCs w:val="26"/>
          </w:rPr>
          <w:t>№ 131-ФЗ</w:t>
        </w:r>
      </w:hyperlink>
      <w:r w:rsidRPr="00290B67">
        <w:rPr>
          <w:rFonts w:ascii="Times New Roman" w:hAnsi="Times New Roman"/>
          <w:sz w:val="26"/>
          <w:szCs w:val="26"/>
        </w:rPr>
        <w:t xml:space="preserve"> </w:t>
      </w:r>
      <w:r w:rsidRPr="00290B67">
        <w:rPr>
          <w:rFonts w:ascii="Times New Roman" w:hAnsi="Times New Roman"/>
          <w:color w:val="000000"/>
          <w:sz w:val="26"/>
          <w:szCs w:val="26"/>
        </w:rPr>
        <w:t>«Об общих принципах организации местного самоупр</w:t>
      </w:r>
      <w:r w:rsidR="00290B67" w:rsidRPr="00290B67">
        <w:rPr>
          <w:rFonts w:ascii="Times New Roman" w:hAnsi="Times New Roman"/>
          <w:color w:val="000000"/>
          <w:sz w:val="26"/>
          <w:szCs w:val="26"/>
        </w:rPr>
        <w:t xml:space="preserve">авления в Российской Федерации», </w:t>
      </w:r>
      <w:r w:rsidR="00290B67" w:rsidRPr="00290B67">
        <w:rPr>
          <w:rFonts w:ascii="Times New Roman" w:hAnsi="Times New Roman"/>
          <w:sz w:val="26"/>
          <w:szCs w:val="26"/>
        </w:rPr>
        <w:t xml:space="preserve">Законом </w:t>
      </w:r>
      <w:r w:rsidR="00290B67" w:rsidRPr="00290B67">
        <w:rPr>
          <w:rFonts w:ascii="Times New Roman" w:hAnsi="Times New Roman"/>
          <w:bCs/>
          <w:sz w:val="26"/>
          <w:szCs w:val="26"/>
        </w:rPr>
        <w:t xml:space="preserve">Московской области от 30.12.2014 </w:t>
      </w:r>
      <w:r w:rsidR="003D0768">
        <w:rPr>
          <w:rFonts w:ascii="Times New Roman" w:hAnsi="Times New Roman"/>
          <w:bCs/>
          <w:sz w:val="26"/>
          <w:szCs w:val="26"/>
        </w:rPr>
        <w:t xml:space="preserve">         </w:t>
      </w:r>
      <w:r w:rsidR="00290B67" w:rsidRPr="00290B67">
        <w:rPr>
          <w:rFonts w:ascii="Times New Roman" w:hAnsi="Times New Roman"/>
          <w:bCs/>
          <w:sz w:val="26"/>
          <w:szCs w:val="26"/>
        </w:rPr>
        <w:t>№ 191/2014-ОЗ «</w:t>
      </w:r>
      <w:r w:rsidR="00290B67" w:rsidRPr="00290B67">
        <w:rPr>
          <w:rFonts w:ascii="Times New Roman" w:eastAsia="Times New Roman" w:hAnsi="Times New Roman"/>
          <w:bCs/>
          <w:kern w:val="36"/>
          <w:sz w:val="26"/>
          <w:szCs w:val="26"/>
          <w:lang w:eastAsia="ru-RU"/>
        </w:rPr>
        <w:t>О регулировании дополнительных вопросов в сфере благоустройства в Московской области».</w:t>
      </w:r>
    </w:p>
    <w:p w:rsidR="005752D2" w:rsidRPr="00290B67" w:rsidRDefault="005752D2" w:rsidP="00DF2970">
      <w:pPr>
        <w:pStyle w:val="ConsPlusNormal"/>
        <w:ind w:firstLine="709"/>
        <w:jc w:val="both"/>
        <w:rPr>
          <w:rFonts w:ascii="Times New Roman" w:hAnsi="Times New Roman"/>
          <w:sz w:val="26"/>
          <w:szCs w:val="26"/>
        </w:rPr>
      </w:pPr>
      <w:r w:rsidRPr="00290B67">
        <w:rPr>
          <w:rFonts w:ascii="Times New Roman" w:hAnsi="Times New Roman"/>
          <w:color w:val="000000"/>
          <w:sz w:val="26"/>
          <w:szCs w:val="26"/>
        </w:rPr>
        <w:t xml:space="preserve">Методика предназначена для исчисления размера платежей, подлежащих внесению в </w:t>
      </w:r>
      <w:r w:rsidRPr="00290B67">
        <w:rPr>
          <w:rFonts w:ascii="Times New Roman" w:hAnsi="Times New Roman"/>
          <w:sz w:val="26"/>
          <w:szCs w:val="26"/>
        </w:rPr>
        <w:t xml:space="preserve">бюджет </w:t>
      </w:r>
      <w:r w:rsidR="00311494" w:rsidRPr="00290B67">
        <w:rPr>
          <w:rFonts w:ascii="Times New Roman" w:hAnsi="Times New Roman"/>
          <w:sz w:val="26"/>
          <w:szCs w:val="26"/>
        </w:rPr>
        <w:t>муниципального</w:t>
      </w:r>
      <w:r w:rsidRPr="00290B67">
        <w:rPr>
          <w:rFonts w:ascii="Times New Roman" w:hAnsi="Times New Roman"/>
          <w:sz w:val="26"/>
          <w:szCs w:val="26"/>
        </w:rPr>
        <w:t xml:space="preserve"> </w:t>
      </w:r>
      <w:r w:rsidR="00A97A2C" w:rsidRPr="00290B67">
        <w:rPr>
          <w:rFonts w:ascii="Times New Roman" w:hAnsi="Times New Roman"/>
          <w:sz w:val="26"/>
          <w:szCs w:val="26"/>
        </w:rPr>
        <w:t>округа</w:t>
      </w:r>
      <w:r w:rsidRPr="00290B67">
        <w:rPr>
          <w:rFonts w:ascii="Times New Roman" w:hAnsi="Times New Roman"/>
          <w:sz w:val="26"/>
          <w:szCs w:val="26"/>
        </w:rPr>
        <w:t xml:space="preserve"> Лотошино Московской области, на территории которого осуществляется вырубка зеленых насаждений, определения компенсационной стоимости зеленых насаждений и компенсационного озеленения, в следующих случаях:</w:t>
      </w:r>
    </w:p>
    <w:p w:rsidR="005752D2" w:rsidRPr="00290B67" w:rsidRDefault="005752D2" w:rsidP="00DF2970">
      <w:pPr>
        <w:pStyle w:val="ConsPlusNormal"/>
        <w:ind w:firstLine="709"/>
        <w:jc w:val="both"/>
        <w:rPr>
          <w:rFonts w:ascii="Times New Roman" w:hAnsi="Times New Roman"/>
          <w:sz w:val="26"/>
          <w:szCs w:val="26"/>
        </w:rPr>
      </w:pPr>
      <w:r w:rsidRPr="00290B67">
        <w:rPr>
          <w:rFonts w:ascii="Times New Roman" w:hAnsi="Times New Roman"/>
          <w:sz w:val="26"/>
          <w:szCs w:val="26"/>
        </w:rPr>
        <w:t>- при исчислении размера платы за санкционированную вырубку (уничтожение) зеленых насаждений и возмещение причиненного при этом вреда;</w:t>
      </w:r>
    </w:p>
    <w:p w:rsidR="005752D2" w:rsidRPr="00290B67" w:rsidRDefault="005752D2" w:rsidP="00DF2970">
      <w:pPr>
        <w:pStyle w:val="ConsPlusNormal"/>
        <w:ind w:firstLine="709"/>
        <w:jc w:val="both"/>
        <w:rPr>
          <w:rFonts w:ascii="Times New Roman" w:hAnsi="Times New Roman"/>
          <w:sz w:val="26"/>
          <w:szCs w:val="26"/>
        </w:rPr>
      </w:pPr>
      <w:r w:rsidRPr="00290B67">
        <w:rPr>
          <w:rFonts w:ascii="Times New Roman" w:hAnsi="Times New Roman"/>
          <w:sz w:val="26"/>
          <w:szCs w:val="26"/>
        </w:rPr>
        <w:t>- при исчислении платы за незаконную вырубку, повреждение или уничтожение зеленых насаждений.</w:t>
      </w:r>
    </w:p>
    <w:p w:rsidR="005752D2" w:rsidRPr="00290B67" w:rsidRDefault="005752D2" w:rsidP="00DF2970">
      <w:pPr>
        <w:pStyle w:val="ConsPlusNormal"/>
        <w:ind w:firstLine="709"/>
        <w:jc w:val="both"/>
        <w:rPr>
          <w:rFonts w:ascii="Times New Roman" w:hAnsi="Times New Roman"/>
          <w:sz w:val="26"/>
          <w:szCs w:val="26"/>
        </w:rPr>
      </w:pPr>
      <w:r w:rsidRPr="00290B67">
        <w:rPr>
          <w:rFonts w:ascii="Times New Roman" w:hAnsi="Times New Roman"/>
          <w:sz w:val="26"/>
          <w:szCs w:val="26"/>
        </w:rPr>
        <w:t>Методика не распространяется на земли лесного фонда.</w:t>
      </w:r>
    </w:p>
    <w:p w:rsidR="005752D2" w:rsidRPr="00290B67" w:rsidRDefault="005752D2" w:rsidP="00DF2970">
      <w:pPr>
        <w:pStyle w:val="ConsPlusNormal"/>
        <w:ind w:firstLine="709"/>
        <w:jc w:val="both"/>
        <w:rPr>
          <w:rFonts w:ascii="Times New Roman" w:hAnsi="Times New Roman"/>
          <w:sz w:val="26"/>
          <w:szCs w:val="26"/>
        </w:rPr>
      </w:pPr>
      <w:r w:rsidRPr="00290B67">
        <w:rPr>
          <w:rFonts w:ascii="Times New Roman" w:hAnsi="Times New Roman"/>
          <w:sz w:val="26"/>
          <w:szCs w:val="26"/>
        </w:rPr>
        <w:t>Компенсационная стоимость зеленых насаждений рассчит</w:t>
      </w:r>
      <w:r w:rsidR="00290B67" w:rsidRPr="00290B67">
        <w:rPr>
          <w:rFonts w:ascii="Times New Roman" w:hAnsi="Times New Roman"/>
          <w:sz w:val="26"/>
          <w:szCs w:val="26"/>
        </w:rPr>
        <w:t>ывается</w:t>
      </w:r>
      <w:r w:rsidRPr="00290B67">
        <w:rPr>
          <w:rFonts w:ascii="Times New Roman" w:hAnsi="Times New Roman"/>
          <w:sz w:val="26"/>
          <w:szCs w:val="26"/>
        </w:rPr>
        <w:t xml:space="preserve"> с учетом действительной восстановительной стоимости зеленых насаждений, а также их ценности.</w:t>
      </w:r>
    </w:p>
    <w:p w:rsidR="005752D2" w:rsidRPr="00290B67" w:rsidRDefault="005752D2" w:rsidP="00FC78F7">
      <w:pPr>
        <w:ind w:firstLine="0"/>
        <w:rPr>
          <w:rFonts w:ascii="Times New Roman" w:hAnsi="Times New Roman"/>
          <w:sz w:val="26"/>
          <w:szCs w:val="26"/>
        </w:rPr>
      </w:pPr>
    </w:p>
    <w:p w:rsidR="005752D2" w:rsidRPr="00290B67" w:rsidRDefault="005752D2" w:rsidP="00EA6F87">
      <w:pPr>
        <w:pStyle w:val="a5"/>
        <w:numPr>
          <w:ilvl w:val="0"/>
          <w:numId w:val="1"/>
        </w:numPr>
        <w:jc w:val="center"/>
        <w:rPr>
          <w:rFonts w:ascii="Times New Roman" w:hAnsi="Times New Roman"/>
          <w:b/>
          <w:sz w:val="26"/>
          <w:szCs w:val="26"/>
        </w:rPr>
      </w:pPr>
      <w:r w:rsidRPr="00290B67">
        <w:rPr>
          <w:rFonts w:ascii="Times New Roman" w:hAnsi="Times New Roman"/>
          <w:b/>
          <w:sz w:val="26"/>
          <w:szCs w:val="26"/>
        </w:rPr>
        <w:t>Термины и определения</w:t>
      </w:r>
    </w:p>
    <w:p w:rsidR="005752D2" w:rsidRPr="00290B67" w:rsidRDefault="005752D2" w:rsidP="00EA6F87">
      <w:pPr>
        <w:pStyle w:val="a5"/>
        <w:ind w:firstLine="0"/>
        <w:rPr>
          <w:rFonts w:ascii="Times New Roman" w:hAnsi="Times New Roman"/>
          <w:sz w:val="26"/>
          <w:szCs w:val="26"/>
        </w:rPr>
      </w:pPr>
    </w:p>
    <w:p w:rsidR="005752D2" w:rsidRPr="00290B67" w:rsidRDefault="005752D2" w:rsidP="00DF2970">
      <w:pPr>
        <w:tabs>
          <w:tab w:val="left" w:pos="1140"/>
        </w:tabs>
        <w:ind w:firstLine="709"/>
        <w:rPr>
          <w:rFonts w:ascii="Times New Roman" w:hAnsi="Times New Roman"/>
          <w:i/>
          <w:sz w:val="26"/>
          <w:szCs w:val="26"/>
        </w:rPr>
      </w:pPr>
      <w:r w:rsidRPr="00290B67">
        <w:rPr>
          <w:rFonts w:ascii="Times New Roman" w:hAnsi="Times New Roman"/>
          <w:i/>
          <w:sz w:val="26"/>
          <w:szCs w:val="26"/>
        </w:rPr>
        <w:t>Дерево</w:t>
      </w:r>
      <w:r w:rsidRPr="00290B67">
        <w:rPr>
          <w:rFonts w:ascii="Times New Roman" w:hAnsi="Times New Roman"/>
          <w:sz w:val="26"/>
          <w:szCs w:val="26"/>
        </w:rPr>
        <w:t xml:space="preserve"> - растение с четко выраженным деревянистым стволом диаметром не менее </w:t>
      </w:r>
      <w:smartTag w:uri="urn:schemas-microsoft-com:office:smarttags" w:element="metricconverter">
        <w:smartTagPr>
          <w:attr w:name="ProductID" w:val="5 см"/>
        </w:smartTagPr>
        <w:r w:rsidRPr="00290B67">
          <w:rPr>
            <w:rFonts w:ascii="Times New Roman" w:hAnsi="Times New Roman"/>
            <w:sz w:val="26"/>
            <w:szCs w:val="26"/>
          </w:rPr>
          <w:t>5 см</w:t>
        </w:r>
      </w:smartTag>
      <w:r w:rsidRPr="00290B67">
        <w:rPr>
          <w:rFonts w:ascii="Times New Roman" w:hAnsi="Times New Roman"/>
          <w:sz w:val="26"/>
          <w:szCs w:val="26"/>
        </w:rPr>
        <w:t xml:space="preserve"> на высоте </w:t>
      </w:r>
      <w:smartTag w:uri="urn:schemas-microsoft-com:office:smarttags" w:element="metricconverter">
        <w:smartTagPr>
          <w:attr w:name="ProductID" w:val="1,3 м"/>
        </w:smartTagPr>
        <w:r w:rsidRPr="00290B67">
          <w:rPr>
            <w:rFonts w:ascii="Times New Roman" w:hAnsi="Times New Roman"/>
            <w:sz w:val="26"/>
            <w:szCs w:val="26"/>
          </w:rPr>
          <w:t>1,3 м</w:t>
        </w:r>
      </w:smartTag>
      <w:r w:rsidRPr="00290B67">
        <w:rPr>
          <w:rFonts w:ascii="Times New Roman" w:hAnsi="Times New Roman"/>
          <w:sz w:val="26"/>
          <w:szCs w:val="26"/>
        </w:rPr>
        <w:t>, за исключением саженцев. Если дерево имеет несколько стволов, то в расчетах каждый ствол учитывается отдельно.</w:t>
      </w:r>
    </w:p>
    <w:p w:rsidR="005752D2" w:rsidRPr="00290B67" w:rsidRDefault="005752D2" w:rsidP="00DF2970">
      <w:pPr>
        <w:ind w:firstLine="709"/>
        <w:rPr>
          <w:rFonts w:ascii="Times New Roman" w:hAnsi="Times New Roman"/>
          <w:i/>
          <w:sz w:val="26"/>
          <w:szCs w:val="26"/>
        </w:rPr>
      </w:pPr>
      <w:r w:rsidRPr="00290B67">
        <w:rPr>
          <w:rFonts w:ascii="Times New Roman" w:hAnsi="Times New Roman"/>
          <w:i/>
          <w:sz w:val="26"/>
          <w:szCs w:val="26"/>
        </w:rPr>
        <w:t>Кустарник</w:t>
      </w:r>
      <w:r w:rsidRPr="00290B67">
        <w:rPr>
          <w:rFonts w:ascii="Times New Roman" w:hAnsi="Times New Roman"/>
          <w:sz w:val="26"/>
          <w:szCs w:val="26"/>
        </w:rPr>
        <w:t xml:space="preserve"> - многолетнее растение, образующее несколько идущих от корня стволов.</w:t>
      </w:r>
    </w:p>
    <w:p w:rsidR="005752D2" w:rsidRPr="00290B67" w:rsidRDefault="005752D2" w:rsidP="00DF2970">
      <w:pPr>
        <w:ind w:firstLine="709"/>
        <w:rPr>
          <w:rFonts w:ascii="Times New Roman" w:hAnsi="Times New Roman"/>
          <w:i/>
          <w:sz w:val="26"/>
          <w:szCs w:val="26"/>
        </w:rPr>
      </w:pPr>
      <w:r w:rsidRPr="00290B67">
        <w:rPr>
          <w:rFonts w:ascii="Times New Roman" w:hAnsi="Times New Roman"/>
          <w:i/>
          <w:sz w:val="26"/>
          <w:szCs w:val="26"/>
        </w:rPr>
        <w:t>Повреждение древесно-кустарниковой растительности</w:t>
      </w:r>
      <w:r w:rsidRPr="00290B67">
        <w:rPr>
          <w:rFonts w:ascii="Times New Roman" w:hAnsi="Times New Roman"/>
          <w:sz w:val="26"/>
          <w:szCs w:val="26"/>
        </w:rPr>
        <w:t xml:space="preserve"> - причинение вреда кроне, стволу, ветвям деревьев и кустарников, их корневой системе, не влекущее прекращение роста. Повреждениями являются: механическое повреждение ветвей, корневой системы, нарушение целостности коры, а также загрязнение древесно-кустарниковой растительности либо почвы в корневой зоне вредными веществами, поджог или иное причинение вреда.</w:t>
      </w:r>
    </w:p>
    <w:p w:rsidR="005752D2" w:rsidRPr="00290B67" w:rsidRDefault="005752D2" w:rsidP="00DF2970">
      <w:pPr>
        <w:ind w:firstLine="709"/>
        <w:rPr>
          <w:rFonts w:ascii="Times New Roman" w:hAnsi="Times New Roman"/>
          <w:i/>
          <w:sz w:val="26"/>
          <w:szCs w:val="26"/>
        </w:rPr>
      </w:pPr>
      <w:r w:rsidRPr="00290B67">
        <w:rPr>
          <w:rFonts w:ascii="Times New Roman" w:hAnsi="Times New Roman"/>
          <w:i/>
          <w:sz w:val="26"/>
          <w:szCs w:val="26"/>
        </w:rPr>
        <w:t>Уничтожение древесно-кустарниковой растительности</w:t>
      </w:r>
      <w:r w:rsidRPr="00290B67">
        <w:rPr>
          <w:rFonts w:ascii="Times New Roman" w:hAnsi="Times New Roman"/>
          <w:sz w:val="26"/>
          <w:szCs w:val="26"/>
        </w:rPr>
        <w:t xml:space="preserve"> - повреждение деревьев и кустарников, повлекшее прекращение роста, гибель древесно-кустарниковой растительности, а также их вырубка.</w:t>
      </w:r>
    </w:p>
    <w:p w:rsidR="005752D2" w:rsidRPr="00290B67" w:rsidRDefault="005752D2" w:rsidP="00DF2970">
      <w:pPr>
        <w:ind w:firstLine="709"/>
        <w:rPr>
          <w:rFonts w:ascii="Times New Roman" w:hAnsi="Times New Roman"/>
          <w:sz w:val="26"/>
          <w:szCs w:val="26"/>
        </w:rPr>
      </w:pPr>
      <w:r w:rsidRPr="00290B67">
        <w:rPr>
          <w:rFonts w:ascii="Times New Roman" w:hAnsi="Times New Roman"/>
          <w:i/>
          <w:sz w:val="26"/>
          <w:szCs w:val="26"/>
        </w:rPr>
        <w:t>Компенсационная посадка(компенсационное озеленение)</w:t>
      </w:r>
      <w:r w:rsidRPr="00290B67">
        <w:rPr>
          <w:rFonts w:ascii="Times New Roman" w:hAnsi="Times New Roman"/>
          <w:sz w:val="26"/>
          <w:szCs w:val="26"/>
        </w:rPr>
        <w:t>- воспроизводство древесно-кустарниковой растительности взамен вырубаемой (уничтоженной), поврежденной.</w:t>
      </w:r>
    </w:p>
    <w:p w:rsidR="005752D2" w:rsidRPr="00290B67" w:rsidRDefault="005752D2" w:rsidP="00DF2970">
      <w:pPr>
        <w:ind w:firstLine="709"/>
        <w:rPr>
          <w:rFonts w:ascii="Times New Roman" w:hAnsi="Times New Roman"/>
          <w:sz w:val="26"/>
          <w:szCs w:val="26"/>
        </w:rPr>
      </w:pPr>
      <w:r w:rsidRPr="00290B67">
        <w:rPr>
          <w:rFonts w:ascii="Times New Roman" w:hAnsi="Times New Roman"/>
          <w:i/>
          <w:sz w:val="26"/>
          <w:szCs w:val="26"/>
        </w:rPr>
        <w:t>Озелененные территории</w:t>
      </w:r>
      <w:r w:rsidRPr="00290B67">
        <w:rPr>
          <w:rFonts w:ascii="Times New Roman" w:hAnsi="Times New Roman"/>
          <w:sz w:val="26"/>
          <w:szCs w:val="26"/>
        </w:rPr>
        <w:t xml:space="preserve"> – территории, на которых располагаются участки растительности естественного происхождения, искусственно созданные объекты озеленения, малозастроенные участки земель различного функционального назначения, в пределах которых не менее 50 процентов поверхности занято растительным покровом.</w:t>
      </w:r>
    </w:p>
    <w:p w:rsidR="00DF2970" w:rsidRDefault="00DF2970" w:rsidP="00CA342B">
      <w:pPr>
        <w:ind w:firstLine="567"/>
        <w:rPr>
          <w:rFonts w:ascii="Times New Roman" w:hAnsi="Times New Roman"/>
          <w:sz w:val="26"/>
          <w:szCs w:val="26"/>
        </w:rPr>
      </w:pPr>
    </w:p>
    <w:p w:rsidR="003D0768" w:rsidRPr="00290B67" w:rsidRDefault="003D0768" w:rsidP="00CA342B">
      <w:pPr>
        <w:ind w:firstLine="567"/>
        <w:rPr>
          <w:rFonts w:ascii="Times New Roman" w:hAnsi="Times New Roman"/>
          <w:sz w:val="26"/>
          <w:szCs w:val="26"/>
        </w:rPr>
      </w:pPr>
    </w:p>
    <w:p w:rsidR="005752D2" w:rsidRPr="00290B67" w:rsidRDefault="005752D2" w:rsidP="00EA6F87">
      <w:pPr>
        <w:pStyle w:val="a5"/>
        <w:numPr>
          <w:ilvl w:val="0"/>
          <w:numId w:val="1"/>
        </w:numPr>
        <w:jc w:val="center"/>
        <w:rPr>
          <w:rFonts w:ascii="Times New Roman" w:hAnsi="Times New Roman"/>
          <w:b/>
          <w:sz w:val="26"/>
          <w:szCs w:val="26"/>
        </w:rPr>
      </w:pPr>
      <w:r w:rsidRPr="00290B67">
        <w:rPr>
          <w:rFonts w:ascii="Times New Roman" w:hAnsi="Times New Roman"/>
          <w:b/>
          <w:sz w:val="26"/>
          <w:szCs w:val="26"/>
        </w:rPr>
        <w:lastRenderedPageBreak/>
        <w:t>Общие положения</w:t>
      </w:r>
    </w:p>
    <w:p w:rsidR="005752D2" w:rsidRPr="00290B67" w:rsidRDefault="005752D2" w:rsidP="00EA6F87">
      <w:pPr>
        <w:pStyle w:val="a5"/>
        <w:ind w:firstLine="0"/>
        <w:rPr>
          <w:rFonts w:ascii="Times New Roman" w:hAnsi="Times New Roman"/>
          <w:sz w:val="26"/>
          <w:szCs w:val="26"/>
        </w:rPr>
      </w:pP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2.1. Охране и рациональному использованию подлежит вся древесно-кустарниковая растительность, произрастающая на территории </w:t>
      </w:r>
      <w:r w:rsidR="0094452F" w:rsidRPr="00290B67">
        <w:rPr>
          <w:rFonts w:ascii="Times New Roman" w:hAnsi="Times New Roman"/>
          <w:sz w:val="26"/>
          <w:szCs w:val="26"/>
        </w:rPr>
        <w:t xml:space="preserve">муниципального </w:t>
      </w:r>
      <w:r w:rsidR="00A97A2C" w:rsidRPr="00290B67">
        <w:rPr>
          <w:rFonts w:ascii="Times New Roman" w:hAnsi="Times New Roman"/>
          <w:sz w:val="26"/>
          <w:szCs w:val="26"/>
        </w:rPr>
        <w:t xml:space="preserve">округа </w:t>
      </w:r>
      <w:r w:rsidRPr="00290B67">
        <w:rPr>
          <w:rFonts w:ascii="Times New Roman" w:hAnsi="Times New Roman"/>
          <w:sz w:val="26"/>
          <w:szCs w:val="26"/>
        </w:rPr>
        <w:t>Лотошино, независимо от форм собственности на земельные участки, где эта растительность произрастает.</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2.2. Хозяйственная деятельность должна осуществляться с соблюдением требований по охране и рациональному использованию древесно-кустарниковой растительности, установленных действующим законодательством.</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2.3. Вырубка древесно-кустарниковой растительности осуществляется на основании оформленного в установленном порядке разрешения на вырубку зеленых насаждений – порубочного билета на территории </w:t>
      </w:r>
      <w:r w:rsidR="0094452F" w:rsidRPr="00290B67">
        <w:rPr>
          <w:rFonts w:ascii="Times New Roman" w:hAnsi="Times New Roman"/>
          <w:sz w:val="26"/>
          <w:szCs w:val="26"/>
        </w:rPr>
        <w:t xml:space="preserve">муниципального </w:t>
      </w:r>
      <w:r w:rsidR="00A97A2C" w:rsidRPr="00290B67">
        <w:rPr>
          <w:rFonts w:ascii="Times New Roman" w:hAnsi="Times New Roman"/>
          <w:sz w:val="26"/>
          <w:szCs w:val="26"/>
        </w:rPr>
        <w:t xml:space="preserve">округа </w:t>
      </w:r>
      <w:r w:rsidRPr="00290B67">
        <w:rPr>
          <w:rFonts w:ascii="Times New Roman" w:hAnsi="Times New Roman"/>
          <w:sz w:val="26"/>
          <w:szCs w:val="26"/>
        </w:rPr>
        <w:t xml:space="preserve">Лотошино в соответствии с Административным регламентом предоставления муниципальной услуги «Выдача разрешения на вырубку зеленых насаждений – порубочного билета на территории </w:t>
      </w:r>
      <w:r w:rsidR="0094452F" w:rsidRPr="00290B67">
        <w:rPr>
          <w:rFonts w:ascii="Times New Roman" w:hAnsi="Times New Roman"/>
          <w:sz w:val="26"/>
          <w:szCs w:val="26"/>
        </w:rPr>
        <w:t xml:space="preserve">муниципального </w:t>
      </w:r>
      <w:r w:rsidR="00A97A2C" w:rsidRPr="00290B67">
        <w:rPr>
          <w:rFonts w:ascii="Times New Roman" w:hAnsi="Times New Roman"/>
          <w:sz w:val="26"/>
          <w:szCs w:val="26"/>
        </w:rPr>
        <w:t xml:space="preserve">округа </w:t>
      </w:r>
      <w:r w:rsidRPr="00290B67">
        <w:rPr>
          <w:rFonts w:ascii="Times New Roman" w:hAnsi="Times New Roman"/>
          <w:sz w:val="26"/>
          <w:szCs w:val="26"/>
        </w:rPr>
        <w:t>Лотошино Московской области».</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2.4. Озелененные территории вместе с насаждениями, пешеходными и парковыми дорожками и площадками, малыми архитектурными формами и оборудованием, парковыми сооружениями выполняют санитарно-защитные, рекреационные, природоохранные, </w:t>
      </w:r>
      <w:proofErr w:type="spellStart"/>
      <w:r w:rsidRPr="00290B67">
        <w:rPr>
          <w:rFonts w:ascii="Times New Roman" w:hAnsi="Times New Roman"/>
          <w:sz w:val="26"/>
          <w:szCs w:val="26"/>
        </w:rPr>
        <w:t>средозащитные</w:t>
      </w:r>
      <w:proofErr w:type="spellEnd"/>
      <w:r w:rsidRPr="00290B67">
        <w:rPr>
          <w:rFonts w:ascii="Times New Roman" w:hAnsi="Times New Roman"/>
          <w:sz w:val="26"/>
          <w:szCs w:val="26"/>
        </w:rPr>
        <w:t xml:space="preserve"> и </w:t>
      </w:r>
      <w:proofErr w:type="spellStart"/>
      <w:r w:rsidRPr="00290B67">
        <w:rPr>
          <w:rFonts w:ascii="Times New Roman" w:hAnsi="Times New Roman"/>
          <w:sz w:val="26"/>
          <w:szCs w:val="26"/>
        </w:rPr>
        <w:t>средоформирующие</w:t>
      </w:r>
      <w:proofErr w:type="spellEnd"/>
      <w:r w:rsidRPr="00290B67">
        <w:rPr>
          <w:rFonts w:ascii="Times New Roman" w:hAnsi="Times New Roman"/>
          <w:sz w:val="26"/>
          <w:szCs w:val="26"/>
        </w:rPr>
        <w:t xml:space="preserve"> функции.</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2.5. Местоположение и границы озелененных территорий определяются генеральным планом </w:t>
      </w:r>
      <w:r w:rsidR="0094452F" w:rsidRPr="00290B67">
        <w:rPr>
          <w:rFonts w:ascii="Times New Roman" w:hAnsi="Times New Roman"/>
          <w:sz w:val="26"/>
          <w:szCs w:val="26"/>
        </w:rPr>
        <w:t>муниципального</w:t>
      </w:r>
      <w:r w:rsidR="00290B67" w:rsidRPr="00290B67">
        <w:rPr>
          <w:rFonts w:ascii="Times New Roman" w:hAnsi="Times New Roman"/>
          <w:sz w:val="26"/>
          <w:szCs w:val="26"/>
        </w:rPr>
        <w:t xml:space="preserve"> округа</w:t>
      </w:r>
      <w:r w:rsidR="0094452F" w:rsidRPr="00290B67">
        <w:rPr>
          <w:rFonts w:ascii="Times New Roman" w:hAnsi="Times New Roman"/>
          <w:sz w:val="26"/>
          <w:szCs w:val="26"/>
        </w:rPr>
        <w:t xml:space="preserve"> </w:t>
      </w:r>
      <w:r w:rsidRPr="00290B67">
        <w:rPr>
          <w:rFonts w:ascii="Times New Roman" w:hAnsi="Times New Roman"/>
          <w:sz w:val="26"/>
          <w:szCs w:val="26"/>
        </w:rPr>
        <w:t>Лотошино Московской области, градостроительным зонированием его территории с учетом исторически сложившейся планировки и природных компонентов - рельефа, акватории и зеленых насаждений.</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2.6. Озелененные территории в </w:t>
      </w:r>
      <w:r w:rsidR="00290B67" w:rsidRPr="00290B67">
        <w:rPr>
          <w:rFonts w:ascii="Times New Roman" w:hAnsi="Times New Roman"/>
          <w:sz w:val="26"/>
          <w:szCs w:val="26"/>
        </w:rPr>
        <w:t xml:space="preserve">муниципальном </w:t>
      </w:r>
      <w:r w:rsidR="00760AF5" w:rsidRPr="00290B67">
        <w:rPr>
          <w:rFonts w:ascii="Times New Roman" w:hAnsi="Times New Roman"/>
          <w:sz w:val="26"/>
          <w:szCs w:val="26"/>
        </w:rPr>
        <w:t xml:space="preserve">округе </w:t>
      </w:r>
      <w:r w:rsidRPr="00290B67">
        <w:rPr>
          <w:rFonts w:ascii="Times New Roman" w:hAnsi="Times New Roman"/>
          <w:sz w:val="26"/>
          <w:szCs w:val="26"/>
        </w:rPr>
        <w:t>Лотошино могут находиться в федеральной собственности, в собственности Московской области, в муниципальной собственности, а также в иных формах собственности, определенных Земельным кодексом Российской Федерации. Независимо от формы собственности каждый владелец озелененных территорий обязан содержать их за счет собственных средств самостоятельно или путем заключения соответствующих договоров со специализированными организациями.</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2.7. Действие настоящей Методики не распространяется на плодово-ягодные и декоративные зеленые насаждения, находящиеся на садоводческих, огороднических, дачных земельных участках, а также на земельных участках для ведения личного подсобного хозяйства, индивидуальной жилой застройки и земли лесного фонда.</w:t>
      </w:r>
    </w:p>
    <w:p w:rsidR="005752D2" w:rsidRPr="00290B67" w:rsidRDefault="005752D2" w:rsidP="005578E5">
      <w:pPr>
        <w:ind w:firstLine="567"/>
        <w:rPr>
          <w:rFonts w:ascii="Times New Roman" w:hAnsi="Times New Roman"/>
          <w:sz w:val="26"/>
          <w:szCs w:val="26"/>
        </w:rPr>
      </w:pPr>
    </w:p>
    <w:p w:rsidR="005752D2" w:rsidRPr="00290B67" w:rsidRDefault="005752D2" w:rsidP="00EA6F87">
      <w:pPr>
        <w:pStyle w:val="a5"/>
        <w:numPr>
          <w:ilvl w:val="0"/>
          <w:numId w:val="1"/>
        </w:numPr>
        <w:jc w:val="center"/>
        <w:rPr>
          <w:rFonts w:ascii="Times New Roman" w:hAnsi="Times New Roman"/>
          <w:b/>
          <w:sz w:val="26"/>
          <w:szCs w:val="26"/>
        </w:rPr>
      </w:pPr>
      <w:r w:rsidRPr="00290B67">
        <w:rPr>
          <w:rFonts w:ascii="Times New Roman" w:hAnsi="Times New Roman"/>
          <w:b/>
          <w:sz w:val="26"/>
          <w:szCs w:val="26"/>
        </w:rPr>
        <w:t>Порядок осуществления вырубки зеленых насаждений</w:t>
      </w:r>
    </w:p>
    <w:p w:rsidR="005752D2" w:rsidRPr="00290B67" w:rsidRDefault="005752D2" w:rsidP="00EA6F87">
      <w:pPr>
        <w:pStyle w:val="a5"/>
        <w:ind w:firstLine="0"/>
        <w:rPr>
          <w:rFonts w:ascii="Times New Roman" w:hAnsi="Times New Roman"/>
          <w:sz w:val="26"/>
          <w:szCs w:val="26"/>
        </w:rPr>
      </w:pP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3.1. Вырубка деревьев и кустарников производится при наличии разрешения на вырубку деревьев, оформленного в установленном порядке в соответствии с Административным регламентом предоставления муниципальной услуги «Выдача разрешения на вырубку зеленых насаждений – порубочного билета на территории </w:t>
      </w:r>
      <w:r w:rsidR="0094452F" w:rsidRPr="00290B67">
        <w:rPr>
          <w:rFonts w:ascii="Times New Roman" w:hAnsi="Times New Roman"/>
          <w:sz w:val="26"/>
          <w:szCs w:val="26"/>
        </w:rPr>
        <w:t>муниципального</w:t>
      </w:r>
      <w:r w:rsidRPr="00290B67">
        <w:rPr>
          <w:rFonts w:ascii="Times New Roman" w:hAnsi="Times New Roman"/>
          <w:sz w:val="26"/>
          <w:szCs w:val="26"/>
        </w:rPr>
        <w:t xml:space="preserve"> </w:t>
      </w:r>
      <w:r w:rsidR="00E82D10" w:rsidRPr="00290B67">
        <w:rPr>
          <w:rFonts w:ascii="Times New Roman" w:hAnsi="Times New Roman"/>
          <w:sz w:val="26"/>
          <w:szCs w:val="26"/>
        </w:rPr>
        <w:t xml:space="preserve">округа </w:t>
      </w:r>
      <w:r w:rsidRPr="00290B67">
        <w:rPr>
          <w:rFonts w:ascii="Times New Roman" w:hAnsi="Times New Roman"/>
          <w:sz w:val="26"/>
          <w:szCs w:val="26"/>
        </w:rPr>
        <w:t>Лотошино Московской области».</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3.2. Размер компенсации за вырубку зеленых насаждений рассчитывается в соответствии с расчетом платы за вырубку зеленых насаждений, растительности на территории </w:t>
      </w:r>
      <w:r w:rsidR="0094452F" w:rsidRPr="00290B67">
        <w:rPr>
          <w:rFonts w:ascii="Times New Roman" w:hAnsi="Times New Roman"/>
          <w:sz w:val="26"/>
          <w:szCs w:val="26"/>
        </w:rPr>
        <w:t xml:space="preserve">муниципального </w:t>
      </w:r>
      <w:r w:rsidR="001C0AA0" w:rsidRPr="00290B67">
        <w:rPr>
          <w:rFonts w:ascii="Times New Roman" w:hAnsi="Times New Roman"/>
          <w:sz w:val="26"/>
          <w:szCs w:val="26"/>
        </w:rPr>
        <w:t>округа</w:t>
      </w:r>
      <w:r w:rsidRPr="00290B67">
        <w:rPr>
          <w:rFonts w:ascii="Times New Roman" w:hAnsi="Times New Roman"/>
          <w:sz w:val="26"/>
          <w:szCs w:val="26"/>
        </w:rPr>
        <w:t xml:space="preserve"> Лотошино.</w:t>
      </w:r>
    </w:p>
    <w:p w:rsidR="005752D2" w:rsidRPr="00290B67" w:rsidRDefault="005752D2" w:rsidP="00AF7B35">
      <w:pPr>
        <w:ind w:firstLine="567"/>
        <w:rPr>
          <w:rFonts w:ascii="Times New Roman" w:hAnsi="Times New Roman"/>
          <w:sz w:val="26"/>
          <w:szCs w:val="26"/>
        </w:rPr>
      </w:pPr>
    </w:p>
    <w:p w:rsidR="005752D2" w:rsidRPr="00290B67" w:rsidRDefault="005752D2" w:rsidP="00AF7B35">
      <w:pPr>
        <w:ind w:firstLine="567"/>
        <w:jc w:val="center"/>
        <w:rPr>
          <w:rFonts w:ascii="Times New Roman" w:hAnsi="Times New Roman"/>
          <w:sz w:val="26"/>
          <w:szCs w:val="26"/>
        </w:rPr>
      </w:pPr>
      <w:r w:rsidRPr="00290B67">
        <w:rPr>
          <w:rFonts w:ascii="Times New Roman" w:hAnsi="Times New Roman"/>
          <w:b/>
          <w:sz w:val="26"/>
          <w:szCs w:val="26"/>
        </w:rPr>
        <w:t>4. Санитарная рубка</w:t>
      </w:r>
    </w:p>
    <w:p w:rsidR="005752D2" w:rsidRPr="00290B67" w:rsidRDefault="005752D2" w:rsidP="00A5307E">
      <w:pPr>
        <w:ind w:firstLine="0"/>
        <w:jc w:val="center"/>
        <w:rPr>
          <w:rFonts w:ascii="Times New Roman" w:hAnsi="Times New Roman"/>
          <w:sz w:val="26"/>
          <w:szCs w:val="26"/>
        </w:rPr>
      </w:pP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4.1. Сухостойные и аварийные деревья и кустарники подлежат вырубке на основании порубочного билета, выданного на основании акта обследования земельного участка, составленного комиссией в составе представителей владельца территории, специалист</w:t>
      </w:r>
      <w:r w:rsidR="00290B67" w:rsidRPr="00290B67">
        <w:rPr>
          <w:rFonts w:ascii="Times New Roman" w:hAnsi="Times New Roman"/>
          <w:sz w:val="26"/>
          <w:szCs w:val="26"/>
        </w:rPr>
        <w:t xml:space="preserve">ов </w:t>
      </w:r>
      <w:r w:rsidR="00C259FC">
        <w:rPr>
          <w:rFonts w:ascii="Times New Roman" w:hAnsi="Times New Roman"/>
          <w:sz w:val="26"/>
          <w:szCs w:val="26"/>
        </w:rPr>
        <w:lastRenderedPageBreak/>
        <w:t>а</w:t>
      </w:r>
      <w:r w:rsidRPr="00290B67">
        <w:rPr>
          <w:rFonts w:ascii="Times New Roman" w:hAnsi="Times New Roman"/>
          <w:sz w:val="26"/>
          <w:szCs w:val="26"/>
        </w:rPr>
        <w:t xml:space="preserve">дминистрации </w:t>
      </w:r>
      <w:r w:rsidR="0094452F" w:rsidRPr="00290B67">
        <w:rPr>
          <w:rFonts w:ascii="Times New Roman" w:hAnsi="Times New Roman"/>
          <w:sz w:val="26"/>
          <w:szCs w:val="26"/>
        </w:rPr>
        <w:t xml:space="preserve">муниципального </w:t>
      </w:r>
      <w:r w:rsidR="00E82D10" w:rsidRPr="00290B67">
        <w:rPr>
          <w:rFonts w:ascii="Times New Roman" w:hAnsi="Times New Roman"/>
          <w:sz w:val="26"/>
          <w:szCs w:val="26"/>
        </w:rPr>
        <w:t xml:space="preserve">округа </w:t>
      </w:r>
      <w:r w:rsidR="00290B67" w:rsidRPr="00290B67">
        <w:rPr>
          <w:rFonts w:ascii="Times New Roman" w:hAnsi="Times New Roman"/>
          <w:sz w:val="26"/>
          <w:szCs w:val="26"/>
        </w:rPr>
        <w:t>Лотошино</w:t>
      </w:r>
      <w:r w:rsidR="003A3C59">
        <w:rPr>
          <w:rFonts w:ascii="Times New Roman" w:hAnsi="Times New Roman"/>
          <w:sz w:val="26"/>
          <w:szCs w:val="26"/>
        </w:rPr>
        <w:t>,</w:t>
      </w:r>
      <w:r w:rsidR="00BF2682" w:rsidRPr="00290B67">
        <w:rPr>
          <w:rFonts w:ascii="Times New Roman" w:hAnsi="Times New Roman"/>
          <w:sz w:val="26"/>
          <w:szCs w:val="26"/>
        </w:rPr>
        <w:t xml:space="preserve"> и</w:t>
      </w:r>
      <w:r w:rsidRPr="00290B67">
        <w:rPr>
          <w:rFonts w:ascii="Times New Roman" w:hAnsi="Times New Roman"/>
          <w:sz w:val="26"/>
          <w:szCs w:val="26"/>
        </w:rPr>
        <w:t xml:space="preserve"> вырубаются владельцем территории в первоочередном порядке.</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Сухостойные деревья выявляются в вегетационный период - с мая по октябрь, кроме старого сухостоя (сухостой прошлого года), который можно установить в любое время года.</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4.2. Санитарная рубка сухостоя и аварийных деревьев и кустарников производится по разрешению на удаление деревьев, выданному Администрацией </w:t>
      </w:r>
      <w:r w:rsidR="0094452F" w:rsidRPr="00290B67">
        <w:rPr>
          <w:rFonts w:ascii="Times New Roman" w:hAnsi="Times New Roman"/>
          <w:sz w:val="26"/>
          <w:szCs w:val="26"/>
        </w:rPr>
        <w:t xml:space="preserve">муниципального </w:t>
      </w:r>
      <w:r w:rsidR="00A97A2C" w:rsidRPr="00290B67">
        <w:rPr>
          <w:rFonts w:ascii="Times New Roman" w:hAnsi="Times New Roman"/>
          <w:sz w:val="26"/>
          <w:szCs w:val="26"/>
        </w:rPr>
        <w:t xml:space="preserve">округа </w:t>
      </w:r>
      <w:r w:rsidRPr="00290B67">
        <w:rPr>
          <w:rFonts w:ascii="Times New Roman" w:hAnsi="Times New Roman"/>
          <w:sz w:val="26"/>
          <w:szCs w:val="26"/>
        </w:rPr>
        <w:t>Лотошино.</w:t>
      </w:r>
    </w:p>
    <w:p w:rsidR="005752D2" w:rsidRPr="00290B67" w:rsidRDefault="005752D2" w:rsidP="00A5307E">
      <w:pPr>
        <w:ind w:firstLine="0"/>
        <w:rPr>
          <w:rFonts w:ascii="Times New Roman" w:hAnsi="Times New Roman"/>
          <w:sz w:val="26"/>
          <w:szCs w:val="26"/>
        </w:rPr>
      </w:pPr>
    </w:p>
    <w:p w:rsidR="005752D2" w:rsidRPr="00290B67" w:rsidRDefault="005752D2" w:rsidP="00C52D53">
      <w:pPr>
        <w:ind w:firstLine="0"/>
        <w:jc w:val="center"/>
        <w:rPr>
          <w:rFonts w:ascii="Times New Roman" w:hAnsi="Times New Roman"/>
          <w:b/>
          <w:sz w:val="26"/>
          <w:szCs w:val="26"/>
        </w:rPr>
      </w:pPr>
      <w:r w:rsidRPr="00290B67">
        <w:rPr>
          <w:rFonts w:ascii="Times New Roman" w:hAnsi="Times New Roman"/>
          <w:b/>
          <w:sz w:val="26"/>
          <w:szCs w:val="26"/>
        </w:rPr>
        <w:t>5. Согласование вырубки зеленых насаждений</w:t>
      </w:r>
    </w:p>
    <w:p w:rsidR="005752D2" w:rsidRPr="00290B67" w:rsidRDefault="005752D2" w:rsidP="00C52D53">
      <w:pPr>
        <w:ind w:firstLine="0"/>
        <w:jc w:val="center"/>
        <w:rPr>
          <w:rFonts w:ascii="Times New Roman" w:hAnsi="Times New Roman"/>
          <w:b/>
          <w:sz w:val="26"/>
          <w:szCs w:val="26"/>
        </w:rPr>
      </w:pPr>
      <w:r w:rsidRPr="00290B67">
        <w:rPr>
          <w:rFonts w:ascii="Times New Roman" w:hAnsi="Times New Roman"/>
          <w:b/>
          <w:sz w:val="26"/>
          <w:szCs w:val="26"/>
        </w:rPr>
        <w:t>при ликвидации аварийных и иных чрезвычайных ситуаций</w:t>
      </w:r>
    </w:p>
    <w:p w:rsidR="005752D2" w:rsidRPr="00290B67" w:rsidRDefault="005752D2" w:rsidP="00C52D53">
      <w:pPr>
        <w:ind w:firstLine="0"/>
        <w:jc w:val="center"/>
        <w:rPr>
          <w:rFonts w:ascii="Times New Roman" w:hAnsi="Times New Roman"/>
          <w:b/>
          <w:sz w:val="26"/>
          <w:szCs w:val="26"/>
        </w:rPr>
      </w:pP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5.1. В случае необходимости производства вырубки зеленых насаждений в ходе ликвидации аварийных и иных чрезвычайных ситуаций вызывают специалиста Администрации </w:t>
      </w:r>
      <w:r w:rsidR="0094452F" w:rsidRPr="00290B67">
        <w:rPr>
          <w:rFonts w:ascii="Times New Roman" w:hAnsi="Times New Roman"/>
          <w:sz w:val="26"/>
          <w:szCs w:val="26"/>
        </w:rPr>
        <w:t xml:space="preserve">муниципального </w:t>
      </w:r>
      <w:r w:rsidR="00A97A2C" w:rsidRPr="00290B67">
        <w:rPr>
          <w:rFonts w:ascii="Times New Roman" w:hAnsi="Times New Roman"/>
          <w:sz w:val="26"/>
          <w:szCs w:val="26"/>
        </w:rPr>
        <w:t xml:space="preserve">округа </w:t>
      </w:r>
      <w:r w:rsidRPr="00290B67">
        <w:rPr>
          <w:rFonts w:ascii="Times New Roman" w:hAnsi="Times New Roman"/>
          <w:sz w:val="26"/>
          <w:szCs w:val="26"/>
        </w:rPr>
        <w:t>Лотошино, уполномоченного по ведению данного вопроса.</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5.2. Акт обследования земельного участка составляется и подписывается после завершения работ комиссией в составе представителей владельца территории (земельного участка), организации, производившей работы по ликвидации аварийной и иной чрезвычайной ситуации.</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5.3. Компенсация за вырубку аварийных и сухостойных зеленых насаждений не взимается.</w:t>
      </w:r>
    </w:p>
    <w:p w:rsidR="005752D2" w:rsidRPr="00290B67" w:rsidRDefault="005752D2" w:rsidP="00A5307E">
      <w:pPr>
        <w:ind w:firstLine="0"/>
        <w:rPr>
          <w:rFonts w:ascii="Times New Roman" w:hAnsi="Times New Roman"/>
          <w:sz w:val="26"/>
          <w:szCs w:val="26"/>
        </w:rPr>
      </w:pPr>
    </w:p>
    <w:p w:rsidR="005752D2" w:rsidRPr="00290B67" w:rsidRDefault="005752D2" w:rsidP="00A5307E">
      <w:pPr>
        <w:ind w:firstLine="0"/>
        <w:jc w:val="center"/>
        <w:rPr>
          <w:rFonts w:ascii="Times New Roman" w:hAnsi="Times New Roman"/>
          <w:b/>
          <w:sz w:val="26"/>
          <w:szCs w:val="26"/>
        </w:rPr>
      </w:pPr>
      <w:r w:rsidRPr="00290B67">
        <w:rPr>
          <w:rFonts w:ascii="Times New Roman" w:hAnsi="Times New Roman"/>
          <w:b/>
          <w:sz w:val="26"/>
          <w:szCs w:val="26"/>
        </w:rPr>
        <w:t>6. Основные требования к производству работ</w:t>
      </w:r>
    </w:p>
    <w:p w:rsidR="005752D2" w:rsidRPr="00290B67" w:rsidRDefault="005752D2" w:rsidP="00A5307E">
      <w:pPr>
        <w:ind w:firstLine="0"/>
        <w:jc w:val="center"/>
        <w:rPr>
          <w:rFonts w:ascii="Times New Roman" w:hAnsi="Times New Roman"/>
          <w:b/>
          <w:sz w:val="26"/>
          <w:szCs w:val="26"/>
        </w:rPr>
      </w:pPr>
      <w:r w:rsidRPr="00290B67">
        <w:rPr>
          <w:rFonts w:ascii="Times New Roman" w:hAnsi="Times New Roman"/>
          <w:b/>
          <w:sz w:val="26"/>
          <w:szCs w:val="26"/>
        </w:rPr>
        <w:t>по вырубке зеленых насаждений</w:t>
      </w:r>
    </w:p>
    <w:p w:rsidR="005752D2" w:rsidRPr="00290B67" w:rsidRDefault="005752D2" w:rsidP="00A5307E">
      <w:pPr>
        <w:ind w:firstLine="0"/>
        <w:jc w:val="center"/>
        <w:rPr>
          <w:rFonts w:ascii="Times New Roman" w:hAnsi="Times New Roman"/>
          <w:sz w:val="26"/>
          <w:szCs w:val="26"/>
        </w:rPr>
      </w:pP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6.1. Вырубка деревьев и кустарников производится специализированной организацией при наличии оформленной в установленном порядке разрешительной документации.</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6.2. В случае повреждения газона, естественного травяного покрова, зеленых насаждений на прилегающей к месту вырубки территории производителем работ проводится их обязательное восстановление в сроки, согласованные с землепользователем (собственником, землевладельцем, арендатором) и Администрацией </w:t>
      </w:r>
      <w:r w:rsidR="0094452F" w:rsidRPr="00290B67">
        <w:rPr>
          <w:rFonts w:ascii="Times New Roman" w:hAnsi="Times New Roman"/>
          <w:sz w:val="26"/>
          <w:szCs w:val="26"/>
        </w:rPr>
        <w:t xml:space="preserve">муниципального </w:t>
      </w:r>
      <w:r w:rsidR="00A97A2C" w:rsidRPr="00290B67">
        <w:rPr>
          <w:rFonts w:ascii="Times New Roman" w:hAnsi="Times New Roman"/>
          <w:sz w:val="26"/>
          <w:szCs w:val="26"/>
        </w:rPr>
        <w:t xml:space="preserve">округа </w:t>
      </w:r>
      <w:r w:rsidRPr="00290B67">
        <w:rPr>
          <w:rFonts w:ascii="Times New Roman" w:hAnsi="Times New Roman"/>
          <w:sz w:val="26"/>
          <w:szCs w:val="26"/>
        </w:rPr>
        <w:t>Лотошино.</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Количество газонов и естественного травяного покрова определяются в квадратных метрах (кв. м) исходя из занимаемой ими площади.</w:t>
      </w:r>
    </w:p>
    <w:p w:rsidR="005752D2" w:rsidRPr="00290B67" w:rsidRDefault="005752D2" w:rsidP="00AF7B35">
      <w:pPr>
        <w:ind w:firstLine="567"/>
        <w:rPr>
          <w:rFonts w:ascii="Times New Roman" w:hAnsi="Times New Roman"/>
          <w:sz w:val="26"/>
          <w:szCs w:val="26"/>
        </w:rPr>
      </w:pPr>
    </w:p>
    <w:p w:rsidR="005752D2" w:rsidRPr="00290B67" w:rsidRDefault="005752D2" w:rsidP="007D5A55">
      <w:pPr>
        <w:ind w:left="360" w:firstLine="0"/>
        <w:jc w:val="center"/>
        <w:rPr>
          <w:rFonts w:ascii="Times New Roman" w:hAnsi="Times New Roman"/>
          <w:b/>
          <w:sz w:val="26"/>
          <w:szCs w:val="26"/>
        </w:rPr>
      </w:pPr>
      <w:r w:rsidRPr="00290B67">
        <w:rPr>
          <w:rFonts w:ascii="Times New Roman" w:hAnsi="Times New Roman"/>
          <w:b/>
          <w:sz w:val="26"/>
          <w:szCs w:val="26"/>
        </w:rPr>
        <w:t>7. Классификация деревьев для расчета платы</w:t>
      </w:r>
    </w:p>
    <w:p w:rsidR="005752D2" w:rsidRPr="00290B67" w:rsidRDefault="005752D2" w:rsidP="00625790">
      <w:pPr>
        <w:pStyle w:val="a5"/>
        <w:ind w:firstLine="0"/>
        <w:jc w:val="center"/>
        <w:rPr>
          <w:rFonts w:ascii="Times New Roman" w:hAnsi="Times New Roman"/>
          <w:b/>
          <w:sz w:val="26"/>
          <w:szCs w:val="26"/>
        </w:rPr>
      </w:pPr>
      <w:r w:rsidRPr="00290B67">
        <w:rPr>
          <w:rFonts w:ascii="Times New Roman" w:hAnsi="Times New Roman"/>
          <w:b/>
          <w:sz w:val="26"/>
          <w:szCs w:val="26"/>
        </w:rPr>
        <w:t>за разрешенную вырубку древесно-кустарниковой растительности</w:t>
      </w:r>
    </w:p>
    <w:p w:rsidR="005752D2" w:rsidRPr="00290B67" w:rsidRDefault="005752D2" w:rsidP="00625790">
      <w:pPr>
        <w:pStyle w:val="a5"/>
        <w:ind w:firstLine="0"/>
        <w:jc w:val="center"/>
        <w:rPr>
          <w:rFonts w:ascii="Times New Roman" w:hAnsi="Times New Roman"/>
          <w:b/>
          <w:sz w:val="26"/>
          <w:szCs w:val="26"/>
        </w:rPr>
      </w:pPr>
      <w:r w:rsidRPr="00290B67">
        <w:rPr>
          <w:rFonts w:ascii="Times New Roman" w:hAnsi="Times New Roman"/>
          <w:b/>
          <w:sz w:val="26"/>
          <w:szCs w:val="26"/>
        </w:rPr>
        <w:t>(зеленых насаждений)</w:t>
      </w:r>
    </w:p>
    <w:p w:rsidR="005752D2" w:rsidRPr="00290B67" w:rsidRDefault="005752D2" w:rsidP="00625790">
      <w:pPr>
        <w:pStyle w:val="a5"/>
        <w:ind w:firstLine="0"/>
        <w:rPr>
          <w:rFonts w:ascii="Times New Roman" w:hAnsi="Times New Roman"/>
          <w:sz w:val="26"/>
          <w:szCs w:val="26"/>
        </w:rPr>
      </w:pP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7.1. Для расчета платы за разрешенную вырубку основных видов деревьев на территории </w:t>
      </w:r>
      <w:r w:rsidR="0094452F" w:rsidRPr="00290B67">
        <w:rPr>
          <w:rFonts w:ascii="Times New Roman" w:hAnsi="Times New Roman"/>
          <w:sz w:val="26"/>
          <w:szCs w:val="26"/>
        </w:rPr>
        <w:t xml:space="preserve">муниципального </w:t>
      </w:r>
      <w:r w:rsidR="000D5D26" w:rsidRPr="00290B67">
        <w:rPr>
          <w:rFonts w:ascii="Times New Roman" w:hAnsi="Times New Roman"/>
          <w:sz w:val="26"/>
          <w:szCs w:val="26"/>
        </w:rPr>
        <w:t>округа</w:t>
      </w:r>
      <w:r w:rsidRPr="00290B67">
        <w:rPr>
          <w:rFonts w:ascii="Times New Roman" w:hAnsi="Times New Roman"/>
          <w:sz w:val="26"/>
          <w:szCs w:val="26"/>
        </w:rPr>
        <w:t xml:space="preserve"> Лотошино применяется следующая классификация древесных пород деревьев с учетом их ценности в соответствии с Таблицей 1.</w:t>
      </w:r>
    </w:p>
    <w:p w:rsidR="005752D2" w:rsidRPr="00290B67" w:rsidRDefault="005752D2" w:rsidP="00625790">
      <w:pPr>
        <w:ind w:firstLine="0"/>
        <w:jc w:val="right"/>
        <w:rPr>
          <w:rFonts w:ascii="Times New Roman" w:hAnsi="Times New Roman"/>
          <w:sz w:val="26"/>
          <w:szCs w:val="26"/>
        </w:rPr>
      </w:pPr>
    </w:p>
    <w:p w:rsidR="005752D2" w:rsidRPr="00290B67" w:rsidRDefault="005752D2" w:rsidP="00625790">
      <w:pPr>
        <w:ind w:firstLine="0"/>
        <w:jc w:val="right"/>
        <w:rPr>
          <w:rFonts w:ascii="Times New Roman" w:hAnsi="Times New Roman"/>
          <w:sz w:val="26"/>
          <w:szCs w:val="26"/>
        </w:rPr>
      </w:pPr>
      <w:r w:rsidRPr="00290B67">
        <w:rPr>
          <w:rFonts w:ascii="Times New Roman" w:hAnsi="Times New Roman"/>
          <w:sz w:val="26"/>
          <w:szCs w:val="26"/>
        </w:rPr>
        <w:t>Таблица 1</w:t>
      </w:r>
    </w:p>
    <w:tbl>
      <w:tblPr>
        <w:tblW w:w="10324" w:type="dxa"/>
        <w:tblInd w:w="-10" w:type="dxa"/>
        <w:tblLayout w:type="fixed"/>
        <w:tblLook w:val="0000" w:firstRow="0" w:lastRow="0" w:firstColumn="0" w:lastColumn="0" w:noHBand="0" w:noVBand="0"/>
      </w:tblPr>
      <w:tblGrid>
        <w:gridCol w:w="2245"/>
        <w:gridCol w:w="2977"/>
        <w:gridCol w:w="2643"/>
        <w:gridCol w:w="2459"/>
      </w:tblGrid>
      <w:tr w:rsidR="005752D2" w:rsidRPr="00290B67" w:rsidTr="00DF5F82">
        <w:trPr>
          <w:trHeight w:val="420"/>
        </w:trPr>
        <w:tc>
          <w:tcPr>
            <w:tcW w:w="2245" w:type="dxa"/>
            <w:vMerge w:val="restart"/>
            <w:tcBorders>
              <w:top w:val="single" w:sz="4" w:space="0" w:color="000000"/>
              <w:left w:val="single" w:sz="4" w:space="0" w:color="000000"/>
              <w:bottom w:val="single" w:sz="4" w:space="0" w:color="000000"/>
            </w:tcBorders>
          </w:tcPr>
          <w:p w:rsidR="005752D2" w:rsidRPr="00290B67" w:rsidRDefault="005752D2" w:rsidP="00014B15">
            <w:pPr>
              <w:ind w:firstLine="0"/>
              <w:jc w:val="center"/>
              <w:rPr>
                <w:rFonts w:ascii="Times New Roman" w:hAnsi="Times New Roman"/>
                <w:sz w:val="26"/>
                <w:szCs w:val="26"/>
              </w:rPr>
            </w:pPr>
            <w:r w:rsidRPr="00290B67">
              <w:rPr>
                <w:rFonts w:ascii="Times New Roman" w:hAnsi="Times New Roman"/>
                <w:sz w:val="26"/>
                <w:szCs w:val="26"/>
              </w:rPr>
              <w:t xml:space="preserve">Хвойные породы </w:t>
            </w:r>
          </w:p>
          <w:p w:rsidR="005752D2" w:rsidRPr="00290B67" w:rsidRDefault="005752D2" w:rsidP="00014B15">
            <w:pPr>
              <w:ind w:firstLine="0"/>
              <w:jc w:val="center"/>
              <w:rPr>
                <w:rFonts w:ascii="Times New Roman" w:hAnsi="Times New Roman"/>
                <w:sz w:val="26"/>
                <w:szCs w:val="26"/>
              </w:rPr>
            </w:pPr>
          </w:p>
        </w:tc>
        <w:tc>
          <w:tcPr>
            <w:tcW w:w="8079" w:type="dxa"/>
            <w:gridSpan w:val="3"/>
            <w:tcBorders>
              <w:top w:val="single" w:sz="4" w:space="0" w:color="000000"/>
              <w:left w:val="single" w:sz="4" w:space="0" w:color="000000"/>
              <w:bottom w:val="single" w:sz="4" w:space="0" w:color="000000"/>
              <w:right w:val="single" w:sz="4" w:space="0" w:color="000000"/>
            </w:tcBorders>
          </w:tcPr>
          <w:p w:rsidR="005752D2" w:rsidRPr="00290B67" w:rsidRDefault="005752D2" w:rsidP="00014B15">
            <w:pPr>
              <w:ind w:firstLine="0"/>
              <w:jc w:val="center"/>
              <w:rPr>
                <w:rFonts w:ascii="Times New Roman" w:hAnsi="Times New Roman"/>
                <w:sz w:val="26"/>
                <w:szCs w:val="26"/>
              </w:rPr>
            </w:pPr>
            <w:r w:rsidRPr="00290B67">
              <w:rPr>
                <w:rFonts w:ascii="Times New Roman" w:hAnsi="Times New Roman"/>
                <w:sz w:val="26"/>
                <w:szCs w:val="26"/>
              </w:rPr>
              <w:t>Лиственные древесные породы</w:t>
            </w:r>
          </w:p>
        </w:tc>
      </w:tr>
      <w:tr w:rsidR="005752D2" w:rsidRPr="00290B67" w:rsidTr="00DF5F82">
        <w:trPr>
          <w:trHeight w:val="385"/>
        </w:trPr>
        <w:tc>
          <w:tcPr>
            <w:tcW w:w="2245" w:type="dxa"/>
            <w:vMerge/>
            <w:tcBorders>
              <w:top w:val="single" w:sz="4" w:space="0" w:color="000000"/>
              <w:left w:val="single" w:sz="4" w:space="0" w:color="000000"/>
              <w:bottom w:val="single" w:sz="4" w:space="0" w:color="000000"/>
            </w:tcBorders>
          </w:tcPr>
          <w:p w:rsidR="005752D2" w:rsidRPr="00290B67" w:rsidRDefault="005752D2" w:rsidP="00014B15">
            <w:pPr>
              <w:snapToGrid w:val="0"/>
              <w:ind w:firstLine="0"/>
              <w:rPr>
                <w:rFonts w:ascii="Times New Roman" w:hAnsi="Times New Roman"/>
                <w:sz w:val="26"/>
                <w:szCs w:val="26"/>
              </w:rPr>
            </w:pPr>
          </w:p>
        </w:tc>
        <w:tc>
          <w:tcPr>
            <w:tcW w:w="2977" w:type="dxa"/>
            <w:tcBorders>
              <w:top w:val="single" w:sz="4" w:space="0" w:color="000000"/>
              <w:left w:val="single" w:sz="4" w:space="0" w:color="000000"/>
              <w:bottom w:val="single" w:sz="4" w:space="0" w:color="000000"/>
            </w:tcBorders>
          </w:tcPr>
          <w:p w:rsidR="005752D2" w:rsidRPr="00290B67" w:rsidRDefault="005752D2" w:rsidP="00014B15">
            <w:pPr>
              <w:ind w:firstLine="0"/>
              <w:jc w:val="center"/>
              <w:rPr>
                <w:rFonts w:ascii="Times New Roman" w:hAnsi="Times New Roman"/>
                <w:sz w:val="26"/>
                <w:szCs w:val="26"/>
              </w:rPr>
            </w:pPr>
            <w:r w:rsidRPr="00290B67">
              <w:rPr>
                <w:rFonts w:ascii="Times New Roman" w:hAnsi="Times New Roman"/>
                <w:sz w:val="26"/>
                <w:szCs w:val="26"/>
              </w:rPr>
              <w:t>1-я группа</w:t>
            </w:r>
          </w:p>
          <w:p w:rsidR="005752D2" w:rsidRPr="00290B67" w:rsidRDefault="005752D2" w:rsidP="00014B15">
            <w:pPr>
              <w:ind w:firstLine="0"/>
              <w:jc w:val="center"/>
              <w:rPr>
                <w:rFonts w:ascii="Times New Roman" w:hAnsi="Times New Roman"/>
                <w:sz w:val="26"/>
                <w:szCs w:val="26"/>
              </w:rPr>
            </w:pPr>
            <w:r w:rsidRPr="00290B67">
              <w:rPr>
                <w:rFonts w:ascii="Times New Roman" w:hAnsi="Times New Roman"/>
                <w:sz w:val="26"/>
                <w:szCs w:val="26"/>
              </w:rPr>
              <w:t>(особо ценные)</w:t>
            </w:r>
          </w:p>
        </w:tc>
        <w:tc>
          <w:tcPr>
            <w:tcW w:w="2643" w:type="dxa"/>
            <w:tcBorders>
              <w:top w:val="single" w:sz="4" w:space="0" w:color="000000"/>
              <w:left w:val="single" w:sz="4" w:space="0" w:color="000000"/>
              <w:bottom w:val="single" w:sz="4" w:space="0" w:color="000000"/>
            </w:tcBorders>
          </w:tcPr>
          <w:p w:rsidR="005752D2" w:rsidRPr="00290B67" w:rsidRDefault="005752D2" w:rsidP="00014B15">
            <w:pPr>
              <w:ind w:firstLine="0"/>
              <w:jc w:val="center"/>
              <w:rPr>
                <w:rFonts w:ascii="Times New Roman" w:hAnsi="Times New Roman"/>
                <w:sz w:val="26"/>
                <w:szCs w:val="26"/>
              </w:rPr>
            </w:pPr>
            <w:r w:rsidRPr="00290B67">
              <w:rPr>
                <w:rFonts w:ascii="Times New Roman" w:hAnsi="Times New Roman"/>
                <w:sz w:val="26"/>
                <w:szCs w:val="26"/>
              </w:rPr>
              <w:t>2-я группа</w:t>
            </w:r>
          </w:p>
          <w:p w:rsidR="005752D2" w:rsidRPr="00290B67" w:rsidRDefault="005752D2" w:rsidP="00014B15">
            <w:pPr>
              <w:ind w:firstLine="0"/>
              <w:jc w:val="center"/>
              <w:rPr>
                <w:rFonts w:ascii="Times New Roman" w:hAnsi="Times New Roman"/>
                <w:sz w:val="26"/>
                <w:szCs w:val="26"/>
              </w:rPr>
            </w:pPr>
            <w:r w:rsidRPr="00290B67">
              <w:rPr>
                <w:rFonts w:ascii="Times New Roman" w:hAnsi="Times New Roman"/>
                <w:sz w:val="26"/>
                <w:szCs w:val="26"/>
              </w:rPr>
              <w:t>(ценные)</w:t>
            </w:r>
          </w:p>
        </w:tc>
        <w:tc>
          <w:tcPr>
            <w:tcW w:w="2459" w:type="dxa"/>
            <w:tcBorders>
              <w:top w:val="single" w:sz="4" w:space="0" w:color="000000"/>
              <w:left w:val="single" w:sz="4" w:space="0" w:color="000000"/>
              <w:bottom w:val="single" w:sz="4" w:space="0" w:color="000000"/>
              <w:right w:val="single" w:sz="4" w:space="0" w:color="000000"/>
            </w:tcBorders>
          </w:tcPr>
          <w:p w:rsidR="005752D2" w:rsidRPr="00290B67" w:rsidRDefault="005752D2" w:rsidP="00014B15">
            <w:pPr>
              <w:ind w:firstLine="0"/>
              <w:jc w:val="center"/>
              <w:rPr>
                <w:rFonts w:ascii="Times New Roman" w:hAnsi="Times New Roman"/>
                <w:sz w:val="26"/>
                <w:szCs w:val="26"/>
              </w:rPr>
            </w:pPr>
            <w:r w:rsidRPr="00290B67">
              <w:rPr>
                <w:rFonts w:ascii="Times New Roman" w:hAnsi="Times New Roman"/>
                <w:sz w:val="26"/>
                <w:szCs w:val="26"/>
              </w:rPr>
              <w:t>3-я группа</w:t>
            </w:r>
          </w:p>
          <w:p w:rsidR="005752D2" w:rsidRPr="00290B67" w:rsidRDefault="005752D2" w:rsidP="00014B15">
            <w:pPr>
              <w:ind w:firstLine="0"/>
              <w:jc w:val="center"/>
              <w:rPr>
                <w:rFonts w:ascii="Times New Roman" w:hAnsi="Times New Roman"/>
                <w:sz w:val="26"/>
                <w:szCs w:val="26"/>
              </w:rPr>
            </w:pPr>
            <w:r w:rsidRPr="00290B67">
              <w:rPr>
                <w:rFonts w:ascii="Times New Roman" w:hAnsi="Times New Roman"/>
                <w:sz w:val="26"/>
                <w:szCs w:val="26"/>
              </w:rPr>
              <w:t>(малоценная)</w:t>
            </w:r>
          </w:p>
          <w:p w:rsidR="005752D2" w:rsidRPr="00290B67" w:rsidRDefault="005752D2" w:rsidP="00014B15">
            <w:pPr>
              <w:ind w:firstLine="0"/>
              <w:rPr>
                <w:rFonts w:ascii="Times New Roman" w:hAnsi="Times New Roman"/>
                <w:sz w:val="26"/>
                <w:szCs w:val="26"/>
              </w:rPr>
            </w:pPr>
          </w:p>
        </w:tc>
      </w:tr>
      <w:tr w:rsidR="005752D2" w:rsidRPr="00290B67" w:rsidTr="00DF5F82">
        <w:tc>
          <w:tcPr>
            <w:tcW w:w="2245" w:type="dxa"/>
            <w:tcBorders>
              <w:top w:val="single" w:sz="4" w:space="0" w:color="000000"/>
              <w:left w:val="single" w:sz="4" w:space="0" w:color="000000"/>
              <w:bottom w:val="single" w:sz="4" w:space="0" w:color="000000"/>
            </w:tcBorders>
          </w:tcPr>
          <w:p w:rsidR="005752D2" w:rsidRPr="00290B67" w:rsidRDefault="005752D2" w:rsidP="00014B15">
            <w:pPr>
              <w:ind w:firstLine="0"/>
              <w:rPr>
                <w:rFonts w:ascii="Times New Roman" w:hAnsi="Times New Roman"/>
                <w:sz w:val="26"/>
                <w:szCs w:val="26"/>
              </w:rPr>
            </w:pPr>
            <w:r w:rsidRPr="00290B67">
              <w:rPr>
                <w:rFonts w:ascii="Times New Roman" w:hAnsi="Times New Roman"/>
                <w:sz w:val="26"/>
                <w:szCs w:val="26"/>
              </w:rPr>
              <w:t>Ель, лиственница,</w:t>
            </w:r>
          </w:p>
          <w:p w:rsidR="005752D2" w:rsidRPr="00290B67" w:rsidRDefault="005752D2" w:rsidP="00014B15">
            <w:pPr>
              <w:ind w:firstLine="0"/>
              <w:rPr>
                <w:rFonts w:ascii="Times New Roman" w:hAnsi="Times New Roman"/>
                <w:sz w:val="26"/>
                <w:szCs w:val="26"/>
              </w:rPr>
            </w:pPr>
            <w:r w:rsidRPr="00290B67">
              <w:rPr>
                <w:rFonts w:ascii="Times New Roman" w:hAnsi="Times New Roman"/>
                <w:sz w:val="26"/>
                <w:szCs w:val="26"/>
              </w:rPr>
              <w:t>пихта, сосна, туя</w:t>
            </w:r>
          </w:p>
        </w:tc>
        <w:tc>
          <w:tcPr>
            <w:tcW w:w="2977" w:type="dxa"/>
            <w:tcBorders>
              <w:top w:val="single" w:sz="4" w:space="0" w:color="000000"/>
              <w:left w:val="single" w:sz="4" w:space="0" w:color="000000"/>
              <w:bottom w:val="single" w:sz="4" w:space="0" w:color="000000"/>
            </w:tcBorders>
          </w:tcPr>
          <w:p w:rsidR="005752D2" w:rsidRPr="00290B67" w:rsidRDefault="005752D2" w:rsidP="00014B15">
            <w:pPr>
              <w:ind w:firstLine="0"/>
              <w:jc w:val="center"/>
              <w:rPr>
                <w:rFonts w:ascii="Times New Roman" w:hAnsi="Times New Roman"/>
                <w:sz w:val="26"/>
                <w:szCs w:val="26"/>
              </w:rPr>
            </w:pPr>
            <w:r w:rsidRPr="00290B67">
              <w:rPr>
                <w:rFonts w:ascii="Times New Roman" w:hAnsi="Times New Roman"/>
                <w:sz w:val="26"/>
                <w:szCs w:val="26"/>
              </w:rPr>
              <w:t xml:space="preserve">Акация белая, бархат амурский, вяз, дуб, ива </w:t>
            </w:r>
            <w:r w:rsidRPr="00290B67">
              <w:rPr>
                <w:rFonts w:ascii="Times New Roman" w:hAnsi="Times New Roman"/>
                <w:sz w:val="26"/>
                <w:szCs w:val="26"/>
              </w:rPr>
              <w:lastRenderedPageBreak/>
              <w:t xml:space="preserve">белая, каштан конский, клен (кроме </w:t>
            </w:r>
            <w:proofErr w:type="spellStart"/>
            <w:r w:rsidRPr="00290B67">
              <w:rPr>
                <w:rFonts w:ascii="Times New Roman" w:hAnsi="Times New Roman"/>
                <w:sz w:val="26"/>
                <w:szCs w:val="26"/>
              </w:rPr>
              <w:t>ясенелистного</w:t>
            </w:r>
            <w:proofErr w:type="spellEnd"/>
            <w:r w:rsidRPr="00290B67">
              <w:rPr>
                <w:rFonts w:ascii="Times New Roman" w:hAnsi="Times New Roman"/>
                <w:sz w:val="26"/>
                <w:szCs w:val="26"/>
              </w:rPr>
              <w:t>), липа, лох, орех, ясень</w:t>
            </w:r>
          </w:p>
        </w:tc>
        <w:tc>
          <w:tcPr>
            <w:tcW w:w="2643" w:type="dxa"/>
            <w:tcBorders>
              <w:top w:val="single" w:sz="4" w:space="0" w:color="000000"/>
              <w:left w:val="single" w:sz="4" w:space="0" w:color="000000"/>
              <w:bottom w:val="single" w:sz="4" w:space="0" w:color="000000"/>
            </w:tcBorders>
          </w:tcPr>
          <w:p w:rsidR="005752D2" w:rsidRPr="00290B67" w:rsidRDefault="005752D2" w:rsidP="00014B15">
            <w:pPr>
              <w:ind w:firstLine="0"/>
              <w:jc w:val="center"/>
              <w:rPr>
                <w:rFonts w:ascii="Times New Roman" w:hAnsi="Times New Roman"/>
                <w:sz w:val="26"/>
                <w:szCs w:val="26"/>
              </w:rPr>
            </w:pPr>
            <w:r w:rsidRPr="00290B67">
              <w:rPr>
                <w:rFonts w:ascii="Times New Roman" w:hAnsi="Times New Roman"/>
                <w:sz w:val="26"/>
                <w:szCs w:val="26"/>
              </w:rPr>
              <w:lastRenderedPageBreak/>
              <w:t xml:space="preserve">Абрикос, береза, боярышник, </w:t>
            </w:r>
            <w:r w:rsidRPr="00290B67">
              <w:rPr>
                <w:rFonts w:ascii="Times New Roman" w:hAnsi="Times New Roman"/>
                <w:sz w:val="26"/>
                <w:szCs w:val="26"/>
              </w:rPr>
              <w:lastRenderedPageBreak/>
              <w:t>плодовые (яблоня, слива, груша и т.д.), рябина, тополь (белый, пирамидальный), черемуха</w:t>
            </w:r>
          </w:p>
        </w:tc>
        <w:tc>
          <w:tcPr>
            <w:tcW w:w="2459" w:type="dxa"/>
            <w:tcBorders>
              <w:top w:val="single" w:sz="4" w:space="0" w:color="000000"/>
              <w:left w:val="single" w:sz="4" w:space="0" w:color="000000"/>
              <w:bottom w:val="single" w:sz="4" w:space="0" w:color="000000"/>
              <w:right w:val="single" w:sz="4" w:space="0" w:color="000000"/>
            </w:tcBorders>
          </w:tcPr>
          <w:p w:rsidR="005752D2" w:rsidRPr="00290B67" w:rsidRDefault="005752D2" w:rsidP="00014B15">
            <w:pPr>
              <w:ind w:firstLine="0"/>
              <w:jc w:val="center"/>
              <w:rPr>
                <w:rFonts w:ascii="Times New Roman" w:hAnsi="Times New Roman"/>
                <w:sz w:val="26"/>
                <w:szCs w:val="26"/>
              </w:rPr>
            </w:pPr>
            <w:r w:rsidRPr="00290B67">
              <w:rPr>
                <w:rFonts w:ascii="Times New Roman" w:hAnsi="Times New Roman"/>
                <w:sz w:val="26"/>
                <w:szCs w:val="26"/>
              </w:rPr>
              <w:lastRenderedPageBreak/>
              <w:t xml:space="preserve">Ива (кроме белой), клен </w:t>
            </w:r>
            <w:proofErr w:type="spellStart"/>
            <w:r w:rsidRPr="00290B67">
              <w:rPr>
                <w:rFonts w:ascii="Times New Roman" w:hAnsi="Times New Roman"/>
                <w:sz w:val="26"/>
                <w:szCs w:val="26"/>
              </w:rPr>
              <w:t>ясенелистный</w:t>
            </w:r>
            <w:proofErr w:type="spellEnd"/>
            <w:r w:rsidRPr="00290B67">
              <w:rPr>
                <w:rFonts w:ascii="Times New Roman" w:hAnsi="Times New Roman"/>
                <w:sz w:val="26"/>
                <w:szCs w:val="26"/>
              </w:rPr>
              <w:t xml:space="preserve">, </w:t>
            </w:r>
            <w:r w:rsidRPr="00290B67">
              <w:rPr>
                <w:rFonts w:ascii="Times New Roman" w:hAnsi="Times New Roman"/>
                <w:sz w:val="26"/>
                <w:szCs w:val="26"/>
              </w:rPr>
              <w:lastRenderedPageBreak/>
              <w:t>ольха, осина, тополь (кроме белого и  пирамидального)</w:t>
            </w:r>
          </w:p>
        </w:tc>
      </w:tr>
    </w:tbl>
    <w:p w:rsidR="005752D2" w:rsidRPr="00290B67" w:rsidRDefault="005752D2" w:rsidP="00FC78F7">
      <w:pPr>
        <w:ind w:firstLine="0"/>
        <w:rPr>
          <w:rFonts w:ascii="Times New Roman" w:hAnsi="Times New Roman"/>
          <w:sz w:val="26"/>
          <w:szCs w:val="26"/>
        </w:rPr>
      </w:pPr>
    </w:p>
    <w:p w:rsidR="005752D2" w:rsidRPr="00290B67" w:rsidRDefault="005752D2" w:rsidP="007D5A55">
      <w:pPr>
        <w:ind w:left="709" w:firstLine="0"/>
        <w:rPr>
          <w:rFonts w:ascii="Times New Roman" w:hAnsi="Times New Roman"/>
          <w:sz w:val="26"/>
          <w:szCs w:val="26"/>
        </w:rPr>
      </w:pPr>
      <w:r w:rsidRPr="00290B67">
        <w:rPr>
          <w:rFonts w:ascii="Times New Roman" w:hAnsi="Times New Roman"/>
          <w:sz w:val="26"/>
          <w:szCs w:val="26"/>
        </w:rPr>
        <w:t>7.2. Стоимость деревьев и кустарников определяется в соответствии с Таблицей 2.</w:t>
      </w:r>
    </w:p>
    <w:p w:rsidR="005752D2" w:rsidRPr="00290B67" w:rsidRDefault="005752D2" w:rsidP="00F55B25">
      <w:pPr>
        <w:pStyle w:val="a5"/>
        <w:ind w:left="567" w:firstLine="0"/>
        <w:jc w:val="right"/>
        <w:rPr>
          <w:rFonts w:ascii="Times New Roman" w:hAnsi="Times New Roman"/>
          <w:sz w:val="26"/>
          <w:szCs w:val="26"/>
        </w:rPr>
      </w:pPr>
    </w:p>
    <w:p w:rsidR="005752D2" w:rsidRPr="00290B67" w:rsidRDefault="005752D2" w:rsidP="00F55B25">
      <w:pPr>
        <w:pStyle w:val="a5"/>
        <w:ind w:left="567" w:firstLine="0"/>
        <w:jc w:val="right"/>
        <w:rPr>
          <w:rFonts w:ascii="Times New Roman" w:hAnsi="Times New Roman"/>
          <w:sz w:val="26"/>
          <w:szCs w:val="26"/>
        </w:rPr>
      </w:pPr>
      <w:r w:rsidRPr="00290B67">
        <w:rPr>
          <w:rFonts w:ascii="Times New Roman" w:hAnsi="Times New Roman"/>
          <w:sz w:val="26"/>
          <w:szCs w:val="26"/>
        </w:rPr>
        <w:t>Таблица 2</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096"/>
        <w:gridCol w:w="4111"/>
      </w:tblGrid>
      <w:tr w:rsidR="005752D2" w:rsidRPr="00290B67" w:rsidTr="00DF5F82">
        <w:tc>
          <w:tcPr>
            <w:tcW w:w="6096" w:type="dxa"/>
          </w:tcPr>
          <w:p w:rsidR="005752D2" w:rsidRPr="00290B67" w:rsidRDefault="005752D2" w:rsidP="000B646F">
            <w:pPr>
              <w:pStyle w:val="ConsPlusNormal"/>
              <w:jc w:val="center"/>
              <w:rPr>
                <w:rFonts w:ascii="Times New Roman" w:hAnsi="Times New Roman"/>
                <w:sz w:val="24"/>
                <w:szCs w:val="24"/>
              </w:rPr>
            </w:pPr>
            <w:r w:rsidRPr="00290B67">
              <w:rPr>
                <w:rFonts w:ascii="Times New Roman" w:hAnsi="Times New Roman"/>
                <w:sz w:val="24"/>
                <w:szCs w:val="24"/>
              </w:rPr>
              <w:t>Классификация зеленых насаждений (ЗН</w:t>
            </w:r>
            <w:r w:rsidRPr="00290B67">
              <w:rPr>
                <w:rFonts w:ascii="Times New Roman" w:hAnsi="Times New Roman"/>
                <w:sz w:val="24"/>
                <w:szCs w:val="24"/>
                <w:lang w:val="en-US"/>
              </w:rPr>
              <w:t>n</w:t>
            </w:r>
            <w:r w:rsidRPr="00290B67">
              <w:rPr>
                <w:rFonts w:ascii="Times New Roman" w:hAnsi="Times New Roman"/>
                <w:sz w:val="24"/>
                <w:szCs w:val="24"/>
              </w:rPr>
              <w:t>)</w:t>
            </w:r>
          </w:p>
        </w:tc>
        <w:tc>
          <w:tcPr>
            <w:tcW w:w="4111" w:type="dxa"/>
          </w:tcPr>
          <w:p w:rsidR="005752D2" w:rsidRPr="00290B67" w:rsidRDefault="005752D2" w:rsidP="00FB4C4E">
            <w:pPr>
              <w:pStyle w:val="ConsPlusNormal"/>
              <w:jc w:val="center"/>
              <w:rPr>
                <w:rFonts w:ascii="Times New Roman" w:hAnsi="Times New Roman"/>
                <w:sz w:val="24"/>
                <w:szCs w:val="24"/>
              </w:rPr>
            </w:pPr>
            <w:r w:rsidRPr="00290B67">
              <w:rPr>
                <w:rFonts w:ascii="Times New Roman" w:hAnsi="Times New Roman"/>
                <w:sz w:val="24"/>
                <w:szCs w:val="24"/>
              </w:rPr>
              <w:t>Общая стоимость ЗН</w:t>
            </w:r>
            <w:r w:rsidRPr="00290B67">
              <w:rPr>
                <w:rFonts w:ascii="Times New Roman" w:hAnsi="Times New Roman"/>
                <w:sz w:val="24"/>
                <w:szCs w:val="24"/>
                <w:lang w:val="en-US"/>
              </w:rPr>
              <w:t>n</w:t>
            </w:r>
            <w:r w:rsidRPr="00290B67">
              <w:rPr>
                <w:rFonts w:ascii="Times New Roman" w:hAnsi="Times New Roman"/>
                <w:sz w:val="24"/>
                <w:szCs w:val="24"/>
              </w:rPr>
              <w:t>, руб.</w:t>
            </w:r>
          </w:p>
        </w:tc>
      </w:tr>
      <w:tr w:rsidR="005752D2" w:rsidRPr="00290B67" w:rsidTr="00DF5F82">
        <w:tc>
          <w:tcPr>
            <w:tcW w:w="6096" w:type="dxa"/>
          </w:tcPr>
          <w:p w:rsidR="005752D2" w:rsidRPr="00290B67" w:rsidRDefault="005752D2" w:rsidP="000B646F">
            <w:pPr>
              <w:pStyle w:val="ConsPlusNormal"/>
              <w:rPr>
                <w:rFonts w:ascii="Times New Roman" w:hAnsi="Times New Roman"/>
                <w:sz w:val="24"/>
                <w:szCs w:val="24"/>
              </w:rPr>
            </w:pPr>
            <w:r w:rsidRPr="00290B67">
              <w:rPr>
                <w:rFonts w:ascii="Times New Roman" w:hAnsi="Times New Roman"/>
                <w:sz w:val="24"/>
                <w:szCs w:val="24"/>
              </w:rPr>
              <w:t>Деревья хвойные, шт.</w:t>
            </w:r>
          </w:p>
        </w:tc>
        <w:tc>
          <w:tcPr>
            <w:tcW w:w="4111" w:type="dxa"/>
          </w:tcPr>
          <w:p w:rsidR="005752D2" w:rsidRPr="00290B67" w:rsidRDefault="005752D2" w:rsidP="00D15320">
            <w:pPr>
              <w:pStyle w:val="ConsPlusNormal"/>
              <w:rPr>
                <w:rFonts w:ascii="Times New Roman" w:hAnsi="Times New Roman"/>
                <w:sz w:val="24"/>
                <w:szCs w:val="24"/>
                <w:highlight w:val="yellow"/>
                <w:lang w:val="en-US"/>
              </w:rPr>
            </w:pPr>
            <w:r w:rsidRPr="00290B67">
              <w:rPr>
                <w:rFonts w:ascii="Times New Roman" w:hAnsi="Times New Roman"/>
                <w:sz w:val="24"/>
                <w:szCs w:val="24"/>
                <w:lang w:val="en-US"/>
              </w:rPr>
              <w:t>9879</w:t>
            </w:r>
            <w:r w:rsidRPr="00290B67">
              <w:rPr>
                <w:rFonts w:ascii="Times New Roman" w:hAnsi="Times New Roman"/>
                <w:sz w:val="24"/>
                <w:szCs w:val="24"/>
              </w:rPr>
              <w:t>,</w:t>
            </w:r>
            <w:r w:rsidRPr="00290B67">
              <w:rPr>
                <w:rFonts w:ascii="Times New Roman" w:hAnsi="Times New Roman"/>
                <w:sz w:val="24"/>
                <w:szCs w:val="24"/>
                <w:lang w:val="en-US"/>
              </w:rPr>
              <w:t xml:space="preserve">20 </w:t>
            </w:r>
          </w:p>
        </w:tc>
      </w:tr>
      <w:tr w:rsidR="005752D2" w:rsidRPr="00290B67" w:rsidTr="00DF5F82">
        <w:tc>
          <w:tcPr>
            <w:tcW w:w="6096" w:type="dxa"/>
          </w:tcPr>
          <w:p w:rsidR="005752D2" w:rsidRPr="00290B67" w:rsidRDefault="005752D2" w:rsidP="000B646F">
            <w:pPr>
              <w:pStyle w:val="ConsPlusNormal"/>
              <w:rPr>
                <w:rFonts w:ascii="Times New Roman" w:hAnsi="Times New Roman"/>
                <w:sz w:val="24"/>
                <w:szCs w:val="24"/>
              </w:rPr>
            </w:pPr>
            <w:r w:rsidRPr="00290B67">
              <w:rPr>
                <w:rFonts w:ascii="Times New Roman" w:hAnsi="Times New Roman"/>
                <w:sz w:val="24"/>
                <w:szCs w:val="24"/>
              </w:rPr>
              <w:t>Деревья лиственные 1-й группы за 1 шт.</w:t>
            </w:r>
          </w:p>
        </w:tc>
        <w:tc>
          <w:tcPr>
            <w:tcW w:w="4111" w:type="dxa"/>
          </w:tcPr>
          <w:p w:rsidR="005752D2" w:rsidRPr="00290B67" w:rsidRDefault="005752D2" w:rsidP="00D15320">
            <w:pPr>
              <w:pStyle w:val="ConsPlusNormal"/>
              <w:rPr>
                <w:rFonts w:ascii="Times New Roman" w:hAnsi="Times New Roman"/>
                <w:sz w:val="24"/>
                <w:szCs w:val="24"/>
                <w:highlight w:val="yellow"/>
                <w:lang w:val="en-US"/>
              </w:rPr>
            </w:pPr>
            <w:r w:rsidRPr="00290B67">
              <w:rPr>
                <w:rFonts w:ascii="Times New Roman" w:hAnsi="Times New Roman"/>
                <w:sz w:val="24"/>
                <w:szCs w:val="24"/>
                <w:lang w:val="en-US"/>
              </w:rPr>
              <w:t>7401</w:t>
            </w:r>
            <w:r w:rsidRPr="00290B67">
              <w:rPr>
                <w:rFonts w:ascii="Times New Roman" w:hAnsi="Times New Roman"/>
                <w:sz w:val="24"/>
                <w:szCs w:val="24"/>
              </w:rPr>
              <w:t>,</w:t>
            </w:r>
            <w:r w:rsidRPr="00290B67">
              <w:rPr>
                <w:rFonts w:ascii="Times New Roman" w:hAnsi="Times New Roman"/>
                <w:sz w:val="24"/>
                <w:szCs w:val="24"/>
                <w:lang w:val="en-US"/>
              </w:rPr>
              <w:t>60</w:t>
            </w:r>
          </w:p>
        </w:tc>
      </w:tr>
      <w:tr w:rsidR="005752D2" w:rsidRPr="00290B67" w:rsidTr="00DF5F82">
        <w:tc>
          <w:tcPr>
            <w:tcW w:w="6096" w:type="dxa"/>
          </w:tcPr>
          <w:p w:rsidR="005752D2" w:rsidRPr="00290B67" w:rsidRDefault="005752D2" w:rsidP="000B646F">
            <w:pPr>
              <w:pStyle w:val="ConsPlusNormal"/>
              <w:rPr>
                <w:rFonts w:ascii="Times New Roman" w:hAnsi="Times New Roman"/>
                <w:sz w:val="24"/>
                <w:szCs w:val="24"/>
              </w:rPr>
            </w:pPr>
            <w:r w:rsidRPr="00290B67">
              <w:rPr>
                <w:rFonts w:ascii="Times New Roman" w:hAnsi="Times New Roman"/>
                <w:sz w:val="24"/>
                <w:szCs w:val="24"/>
              </w:rPr>
              <w:t>Деревья лиственные 2-й группы за 1 шт.</w:t>
            </w:r>
          </w:p>
        </w:tc>
        <w:tc>
          <w:tcPr>
            <w:tcW w:w="4111" w:type="dxa"/>
          </w:tcPr>
          <w:p w:rsidR="005752D2" w:rsidRPr="00290B67" w:rsidRDefault="005752D2" w:rsidP="000B646F">
            <w:pPr>
              <w:pStyle w:val="ConsPlusNormal"/>
              <w:rPr>
                <w:rFonts w:ascii="Times New Roman" w:hAnsi="Times New Roman"/>
                <w:sz w:val="24"/>
                <w:szCs w:val="24"/>
                <w:highlight w:val="yellow"/>
              </w:rPr>
            </w:pPr>
            <w:r w:rsidRPr="00290B67">
              <w:rPr>
                <w:rFonts w:ascii="Times New Roman" w:hAnsi="Times New Roman"/>
                <w:sz w:val="24"/>
                <w:szCs w:val="24"/>
              </w:rPr>
              <w:t>6366,90</w:t>
            </w:r>
          </w:p>
        </w:tc>
      </w:tr>
      <w:tr w:rsidR="005752D2" w:rsidRPr="00290B67" w:rsidTr="00DF5F82">
        <w:tc>
          <w:tcPr>
            <w:tcW w:w="6096" w:type="dxa"/>
          </w:tcPr>
          <w:p w:rsidR="005752D2" w:rsidRPr="00290B67" w:rsidRDefault="005752D2" w:rsidP="00F55B25">
            <w:pPr>
              <w:pStyle w:val="ConsPlusNormal"/>
              <w:rPr>
                <w:rFonts w:ascii="Times New Roman" w:hAnsi="Times New Roman"/>
                <w:sz w:val="24"/>
                <w:szCs w:val="24"/>
              </w:rPr>
            </w:pPr>
            <w:r w:rsidRPr="00290B67">
              <w:rPr>
                <w:rFonts w:ascii="Times New Roman" w:hAnsi="Times New Roman"/>
                <w:sz w:val="24"/>
                <w:szCs w:val="24"/>
              </w:rPr>
              <w:t>Деревья лиственные 3-й группы за 1 шт.</w:t>
            </w:r>
          </w:p>
        </w:tc>
        <w:tc>
          <w:tcPr>
            <w:tcW w:w="4111" w:type="dxa"/>
          </w:tcPr>
          <w:p w:rsidR="005752D2" w:rsidRPr="00290B67" w:rsidRDefault="005752D2" w:rsidP="000B646F">
            <w:pPr>
              <w:pStyle w:val="ConsPlusNormal"/>
              <w:rPr>
                <w:rFonts w:ascii="Times New Roman" w:hAnsi="Times New Roman"/>
                <w:sz w:val="24"/>
                <w:szCs w:val="24"/>
                <w:highlight w:val="yellow"/>
              </w:rPr>
            </w:pPr>
            <w:r w:rsidRPr="00290B67">
              <w:rPr>
                <w:rFonts w:ascii="Times New Roman" w:hAnsi="Times New Roman"/>
                <w:sz w:val="24"/>
                <w:szCs w:val="24"/>
              </w:rPr>
              <w:t>5205,00</w:t>
            </w:r>
          </w:p>
        </w:tc>
      </w:tr>
      <w:tr w:rsidR="005752D2" w:rsidRPr="00290B67" w:rsidTr="00DF5F82">
        <w:tc>
          <w:tcPr>
            <w:tcW w:w="6096" w:type="dxa"/>
          </w:tcPr>
          <w:p w:rsidR="005752D2" w:rsidRPr="00290B67" w:rsidRDefault="005752D2" w:rsidP="000B646F">
            <w:pPr>
              <w:pStyle w:val="ConsPlusNormal"/>
              <w:rPr>
                <w:rFonts w:ascii="Times New Roman" w:hAnsi="Times New Roman"/>
                <w:sz w:val="24"/>
                <w:szCs w:val="24"/>
              </w:rPr>
            </w:pPr>
            <w:r w:rsidRPr="00290B67">
              <w:rPr>
                <w:rFonts w:ascii="Times New Roman" w:hAnsi="Times New Roman"/>
                <w:sz w:val="24"/>
                <w:szCs w:val="24"/>
              </w:rPr>
              <w:t>Кустарники за 1 шт.</w:t>
            </w:r>
          </w:p>
        </w:tc>
        <w:tc>
          <w:tcPr>
            <w:tcW w:w="4111" w:type="dxa"/>
          </w:tcPr>
          <w:p w:rsidR="005752D2" w:rsidRPr="00290B67" w:rsidRDefault="005752D2" w:rsidP="000B646F">
            <w:pPr>
              <w:pStyle w:val="ConsPlusNormal"/>
              <w:rPr>
                <w:rFonts w:ascii="Times New Roman" w:hAnsi="Times New Roman"/>
                <w:sz w:val="24"/>
                <w:szCs w:val="24"/>
              </w:rPr>
            </w:pPr>
            <w:r w:rsidRPr="00290B67">
              <w:rPr>
                <w:rFonts w:ascii="Times New Roman" w:hAnsi="Times New Roman"/>
                <w:sz w:val="24"/>
                <w:szCs w:val="24"/>
              </w:rPr>
              <w:t>1160,26</w:t>
            </w:r>
          </w:p>
        </w:tc>
      </w:tr>
      <w:tr w:rsidR="005752D2" w:rsidRPr="00290B67" w:rsidTr="00DF5F82">
        <w:tc>
          <w:tcPr>
            <w:tcW w:w="6096" w:type="dxa"/>
          </w:tcPr>
          <w:p w:rsidR="005752D2" w:rsidRPr="00290B67" w:rsidRDefault="005752D2" w:rsidP="000B646F">
            <w:pPr>
              <w:pStyle w:val="ConsPlusNormal"/>
              <w:rPr>
                <w:rFonts w:ascii="Times New Roman" w:hAnsi="Times New Roman"/>
                <w:sz w:val="24"/>
                <w:szCs w:val="24"/>
              </w:rPr>
            </w:pPr>
            <w:r w:rsidRPr="00290B67">
              <w:rPr>
                <w:rFonts w:ascii="Times New Roman" w:hAnsi="Times New Roman"/>
                <w:sz w:val="24"/>
                <w:szCs w:val="24"/>
              </w:rPr>
              <w:t>Газон и естественный травяной покров, 1 кв. м</w:t>
            </w:r>
          </w:p>
        </w:tc>
        <w:tc>
          <w:tcPr>
            <w:tcW w:w="4111" w:type="dxa"/>
          </w:tcPr>
          <w:p w:rsidR="005752D2" w:rsidRPr="00290B67" w:rsidRDefault="005752D2" w:rsidP="000B646F">
            <w:pPr>
              <w:pStyle w:val="ConsPlusNormal"/>
              <w:rPr>
                <w:rFonts w:ascii="Times New Roman" w:hAnsi="Times New Roman"/>
                <w:sz w:val="24"/>
                <w:szCs w:val="24"/>
              </w:rPr>
            </w:pPr>
            <w:r w:rsidRPr="00290B67">
              <w:rPr>
                <w:rFonts w:ascii="Times New Roman" w:hAnsi="Times New Roman"/>
                <w:sz w:val="24"/>
                <w:szCs w:val="24"/>
              </w:rPr>
              <w:t>1029,05</w:t>
            </w:r>
          </w:p>
        </w:tc>
      </w:tr>
    </w:tbl>
    <w:p w:rsidR="005752D2" w:rsidRPr="00290B67" w:rsidRDefault="005752D2" w:rsidP="00F55B25">
      <w:pPr>
        <w:rPr>
          <w:rFonts w:ascii="Times New Roman" w:hAnsi="Times New Roman"/>
          <w:sz w:val="26"/>
          <w:szCs w:val="26"/>
        </w:rPr>
      </w:pP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7.3. Деревья и кустарники подсчитываются поштучно.</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В случае если деревья имеют несколько стволов (2 и более), а второстепенный ствол достиг в диаметре более5 см и растет на расстоянии 0,5 м от основного (большего в диаметре) ствола на высоте 1,3 м, то данный ствол считается отдельным деревом.</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7.4. Заросли самосевных деревьев или деревьев, имеющих диаметр менее 5 см, рассчитываются следующим образом: каждые 100 кв. м приравниваются к 20 условным саженцам хвойных пород или 25 условным саженцам 3-й группы лиственных древесных пород.</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7.5. В случае если поштучный пересчет количества кустарников в живой изгороди произвести невозможно, то количество кустарников считать равным:</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5 шт. - на 1 погонном метре двухрядной изгороди;</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3 шт. - на 1 погонном метре однорядной изгороди.</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Расчет платы за разрешенную вырубку деревьев, кустарников и повреждение (уничтожение) газона или естественного травяного покрова производится отдельно для каждой группы с последующим суммированием результатов.</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Расчёт платы за разрешенную (выполняющуюся при наличии оформленного в установленном порядке разрешения) вырубку деревьев, кустарников, уничтожение естественного травяного покрова на территории </w:t>
      </w:r>
      <w:r w:rsidR="0094452F" w:rsidRPr="00290B67">
        <w:rPr>
          <w:rFonts w:ascii="Times New Roman" w:hAnsi="Times New Roman"/>
          <w:sz w:val="26"/>
          <w:szCs w:val="26"/>
        </w:rPr>
        <w:t xml:space="preserve">муниципального </w:t>
      </w:r>
      <w:r w:rsidR="00C758F6" w:rsidRPr="00290B67">
        <w:rPr>
          <w:rFonts w:ascii="Times New Roman" w:hAnsi="Times New Roman"/>
          <w:sz w:val="26"/>
          <w:szCs w:val="26"/>
        </w:rPr>
        <w:t>округа</w:t>
      </w:r>
      <w:r w:rsidRPr="00290B67">
        <w:rPr>
          <w:rFonts w:ascii="Times New Roman" w:hAnsi="Times New Roman"/>
          <w:sz w:val="26"/>
          <w:szCs w:val="26"/>
        </w:rPr>
        <w:t xml:space="preserve"> Лотошино производится по формуле:</w:t>
      </w:r>
    </w:p>
    <w:p w:rsidR="005752D2" w:rsidRPr="00290B67" w:rsidRDefault="005752D2" w:rsidP="00F55B25">
      <w:pPr>
        <w:ind w:firstLine="567"/>
        <w:rPr>
          <w:rFonts w:ascii="Times New Roman" w:hAnsi="Times New Roman"/>
          <w:sz w:val="26"/>
          <w:szCs w:val="26"/>
        </w:rPr>
      </w:pPr>
    </w:p>
    <w:p w:rsidR="005752D2" w:rsidRPr="00290B67" w:rsidRDefault="005752D2" w:rsidP="00DF2970">
      <w:pPr>
        <w:ind w:firstLine="709"/>
        <w:rPr>
          <w:rFonts w:ascii="Times New Roman" w:hAnsi="Times New Roman"/>
          <w:b/>
          <w:color w:val="FF0000"/>
          <w:sz w:val="26"/>
          <w:szCs w:val="26"/>
        </w:rPr>
      </w:pPr>
      <w:r w:rsidRPr="00290B67">
        <w:rPr>
          <w:rFonts w:ascii="Times New Roman" w:hAnsi="Times New Roman"/>
          <w:b/>
          <w:sz w:val="26"/>
          <w:szCs w:val="26"/>
        </w:rPr>
        <w:t>ПР = (ЗН</w:t>
      </w:r>
      <w:r w:rsidRPr="00290B67">
        <w:rPr>
          <w:rFonts w:ascii="Times New Roman" w:hAnsi="Times New Roman"/>
          <w:b/>
          <w:sz w:val="26"/>
          <w:szCs w:val="26"/>
          <w:lang w:val="en-US"/>
        </w:rPr>
        <w:t>n</w:t>
      </w:r>
      <w:proofErr w:type="spellStart"/>
      <w:r w:rsidRPr="00290B67">
        <w:rPr>
          <w:rFonts w:ascii="Times New Roman" w:hAnsi="Times New Roman"/>
          <w:b/>
          <w:sz w:val="26"/>
          <w:szCs w:val="26"/>
        </w:rPr>
        <w:t>хКз</w:t>
      </w:r>
      <w:proofErr w:type="spellEnd"/>
      <w:r w:rsidRPr="00290B67">
        <w:rPr>
          <w:rFonts w:ascii="Times New Roman" w:hAnsi="Times New Roman"/>
          <w:b/>
          <w:sz w:val="26"/>
          <w:szCs w:val="26"/>
        </w:rPr>
        <w:t xml:space="preserve">) х </w:t>
      </w:r>
      <w:proofErr w:type="spellStart"/>
      <w:r w:rsidRPr="00290B67">
        <w:rPr>
          <w:rFonts w:ascii="Times New Roman" w:hAnsi="Times New Roman"/>
          <w:b/>
          <w:sz w:val="26"/>
          <w:szCs w:val="26"/>
        </w:rPr>
        <w:t>Кт</w:t>
      </w:r>
      <w:proofErr w:type="spellEnd"/>
      <w:r w:rsidRPr="00290B67">
        <w:rPr>
          <w:rFonts w:ascii="Times New Roman" w:hAnsi="Times New Roman"/>
          <w:b/>
          <w:sz w:val="26"/>
          <w:szCs w:val="26"/>
        </w:rPr>
        <w:t xml:space="preserve"> х </w:t>
      </w:r>
      <w:proofErr w:type="spellStart"/>
      <w:r w:rsidRPr="00290B67">
        <w:rPr>
          <w:rFonts w:ascii="Times New Roman" w:hAnsi="Times New Roman"/>
          <w:b/>
          <w:sz w:val="26"/>
          <w:szCs w:val="26"/>
        </w:rPr>
        <w:t>Кв</w:t>
      </w:r>
      <w:proofErr w:type="spellEnd"/>
      <w:r w:rsidRPr="00290B67">
        <w:rPr>
          <w:rFonts w:ascii="Times New Roman" w:hAnsi="Times New Roman"/>
          <w:b/>
          <w:sz w:val="26"/>
          <w:szCs w:val="26"/>
        </w:rPr>
        <w:t xml:space="preserve"> х </w:t>
      </w:r>
      <w:proofErr w:type="spellStart"/>
      <w:r w:rsidRPr="00290B67">
        <w:rPr>
          <w:rFonts w:ascii="Times New Roman" w:hAnsi="Times New Roman"/>
          <w:b/>
          <w:sz w:val="26"/>
          <w:szCs w:val="26"/>
        </w:rPr>
        <w:t>Кф</w:t>
      </w:r>
      <w:proofErr w:type="spellEnd"/>
      <w:r w:rsidR="00F86070" w:rsidRPr="00290B67">
        <w:rPr>
          <w:rFonts w:ascii="Times New Roman" w:hAnsi="Times New Roman"/>
          <w:b/>
          <w:sz w:val="26"/>
          <w:szCs w:val="26"/>
        </w:rPr>
        <w:t xml:space="preserve"> </w:t>
      </w:r>
      <w:r w:rsidRPr="00290B67">
        <w:rPr>
          <w:rFonts w:ascii="Times New Roman" w:hAnsi="Times New Roman"/>
          <w:b/>
          <w:sz w:val="26"/>
          <w:szCs w:val="26"/>
        </w:rPr>
        <w:t xml:space="preserve">х Ки </w:t>
      </w:r>
      <w:r w:rsidR="003A3C59" w:rsidRPr="00290B67">
        <w:rPr>
          <w:rFonts w:ascii="Times New Roman" w:hAnsi="Times New Roman"/>
          <w:b/>
          <w:sz w:val="26"/>
          <w:szCs w:val="26"/>
        </w:rPr>
        <w:t xml:space="preserve">х </w:t>
      </w:r>
      <w:proofErr w:type="spellStart"/>
      <w:r w:rsidR="003A3C59" w:rsidRPr="00290B67">
        <w:rPr>
          <w:rFonts w:ascii="Times New Roman" w:hAnsi="Times New Roman"/>
          <w:b/>
          <w:sz w:val="26"/>
          <w:szCs w:val="26"/>
        </w:rPr>
        <w:t>Кп</w:t>
      </w:r>
      <w:proofErr w:type="spellEnd"/>
      <w:r w:rsidR="003A3C59" w:rsidRPr="00290B67">
        <w:rPr>
          <w:rFonts w:ascii="Times New Roman" w:hAnsi="Times New Roman"/>
          <w:b/>
          <w:sz w:val="26"/>
          <w:szCs w:val="26"/>
        </w:rPr>
        <w:t xml:space="preserve"> </w:t>
      </w:r>
      <w:r w:rsidRPr="00290B67">
        <w:rPr>
          <w:rFonts w:ascii="Times New Roman" w:hAnsi="Times New Roman"/>
          <w:b/>
          <w:sz w:val="26"/>
          <w:szCs w:val="26"/>
        </w:rPr>
        <w:t>х</w:t>
      </w:r>
      <w:r w:rsidR="00F86070" w:rsidRPr="00290B67">
        <w:rPr>
          <w:rFonts w:ascii="Times New Roman" w:hAnsi="Times New Roman"/>
          <w:b/>
          <w:sz w:val="26"/>
          <w:szCs w:val="26"/>
        </w:rPr>
        <w:t xml:space="preserve"> </w:t>
      </w:r>
      <w:r w:rsidRPr="00290B67">
        <w:rPr>
          <w:rFonts w:ascii="Times New Roman" w:hAnsi="Times New Roman"/>
          <w:b/>
          <w:sz w:val="26"/>
          <w:szCs w:val="26"/>
        </w:rPr>
        <w:t>П,</w:t>
      </w:r>
    </w:p>
    <w:p w:rsidR="005752D2" w:rsidRPr="00290B67" w:rsidRDefault="005752D2" w:rsidP="00DF2970">
      <w:pPr>
        <w:ind w:firstLine="709"/>
        <w:rPr>
          <w:rFonts w:ascii="Times New Roman" w:hAnsi="Times New Roman"/>
          <w:sz w:val="26"/>
          <w:szCs w:val="26"/>
        </w:rPr>
      </w:pP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где:</w:t>
      </w:r>
    </w:p>
    <w:p w:rsidR="005752D2" w:rsidRPr="00290B67" w:rsidRDefault="005752D2" w:rsidP="00DF2970">
      <w:pPr>
        <w:ind w:firstLine="709"/>
        <w:rPr>
          <w:rFonts w:ascii="Times New Roman" w:hAnsi="Times New Roman"/>
          <w:sz w:val="26"/>
          <w:szCs w:val="26"/>
        </w:rPr>
      </w:pPr>
      <w:r w:rsidRPr="00290B67">
        <w:rPr>
          <w:rFonts w:ascii="Times New Roman" w:hAnsi="Times New Roman"/>
          <w:b/>
          <w:sz w:val="26"/>
          <w:szCs w:val="26"/>
        </w:rPr>
        <w:t>ПР</w:t>
      </w:r>
      <w:r w:rsidRPr="00290B67">
        <w:rPr>
          <w:rFonts w:ascii="Times New Roman" w:hAnsi="Times New Roman"/>
          <w:sz w:val="26"/>
          <w:szCs w:val="26"/>
        </w:rPr>
        <w:t xml:space="preserve"> - плата за разрешенную вырубку деревьев, кустарников, уничтожение газона или естественного травяного покрова в руб.;</w:t>
      </w:r>
    </w:p>
    <w:p w:rsidR="005752D2" w:rsidRPr="00290B67" w:rsidRDefault="005752D2" w:rsidP="00DF2970">
      <w:pPr>
        <w:ind w:firstLine="709"/>
        <w:rPr>
          <w:rFonts w:ascii="Times New Roman" w:hAnsi="Times New Roman"/>
          <w:sz w:val="26"/>
          <w:szCs w:val="26"/>
        </w:rPr>
      </w:pPr>
      <w:r w:rsidRPr="00290B67">
        <w:rPr>
          <w:rFonts w:ascii="Times New Roman" w:hAnsi="Times New Roman"/>
          <w:b/>
          <w:sz w:val="26"/>
          <w:szCs w:val="26"/>
        </w:rPr>
        <w:t>ЗН</w:t>
      </w:r>
      <w:r w:rsidRPr="00290B67">
        <w:rPr>
          <w:rFonts w:ascii="Times New Roman" w:hAnsi="Times New Roman"/>
          <w:b/>
          <w:sz w:val="26"/>
          <w:szCs w:val="26"/>
          <w:lang w:val="en-US"/>
        </w:rPr>
        <w:t>n</w:t>
      </w:r>
      <w:r w:rsidRPr="00290B67">
        <w:rPr>
          <w:rFonts w:ascii="Times New Roman" w:hAnsi="Times New Roman"/>
          <w:sz w:val="26"/>
          <w:szCs w:val="26"/>
        </w:rPr>
        <w:t xml:space="preserve"> - стоимость посадочного материала и ухода за ним с учетом классификации группы зеленых насаждений;</w:t>
      </w:r>
    </w:p>
    <w:p w:rsidR="005752D2" w:rsidRPr="00290B67" w:rsidRDefault="005752D2" w:rsidP="00DF2970">
      <w:pPr>
        <w:ind w:firstLine="709"/>
        <w:rPr>
          <w:rFonts w:ascii="Times New Roman" w:hAnsi="Times New Roman"/>
          <w:color w:val="000000"/>
          <w:sz w:val="26"/>
          <w:szCs w:val="26"/>
        </w:rPr>
      </w:pPr>
      <w:proofErr w:type="spellStart"/>
      <w:r w:rsidRPr="00290B67">
        <w:rPr>
          <w:rFonts w:ascii="Times New Roman" w:hAnsi="Times New Roman"/>
          <w:b/>
          <w:color w:val="000000"/>
          <w:sz w:val="26"/>
          <w:szCs w:val="26"/>
        </w:rPr>
        <w:lastRenderedPageBreak/>
        <w:t>Кз</w:t>
      </w:r>
      <w:proofErr w:type="spellEnd"/>
      <w:r w:rsidRPr="00290B67">
        <w:rPr>
          <w:rFonts w:ascii="Times New Roman" w:hAnsi="Times New Roman"/>
          <w:color w:val="000000"/>
          <w:sz w:val="26"/>
          <w:szCs w:val="26"/>
        </w:rPr>
        <w:t>- коэффициент поправки на социально-экологическую значимость зеленых насаждений, а также на их местоположение:</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1 – для озелененных территорий общего пользования;</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0,75 – территория вне черты городских и сельских населенных пунктов;</w:t>
      </w:r>
    </w:p>
    <w:p w:rsidR="005752D2" w:rsidRPr="00290B67" w:rsidRDefault="005752D2" w:rsidP="00DF2970">
      <w:pPr>
        <w:ind w:firstLine="709"/>
        <w:rPr>
          <w:rFonts w:ascii="Times New Roman" w:hAnsi="Times New Roman"/>
          <w:sz w:val="26"/>
          <w:szCs w:val="26"/>
        </w:rPr>
      </w:pPr>
      <w:proofErr w:type="spellStart"/>
      <w:r w:rsidRPr="00290B67">
        <w:rPr>
          <w:rFonts w:ascii="Times New Roman" w:hAnsi="Times New Roman"/>
          <w:b/>
          <w:color w:val="000000"/>
          <w:sz w:val="26"/>
          <w:szCs w:val="26"/>
        </w:rPr>
        <w:t>Кв</w:t>
      </w:r>
      <w:proofErr w:type="spellEnd"/>
      <w:r w:rsidRPr="00290B67">
        <w:rPr>
          <w:rFonts w:ascii="Times New Roman" w:hAnsi="Times New Roman"/>
          <w:color w:val="000000"/>
          <w:sz w:val="26"/>
          <w:szCs w:val="26"/>
        </w:rPr>
        <w:t xml:space="preserve">- коэффициент поправки на </w:t>
      </w:r>
      <w:proofErr w:type="spellStart"/>
      <w:r w:rsidRPr="00290B67">
        <w:rPr>
          <w:rFonts w:ascii="Times New Roman" w:hAnsi="Times New Roman"/>
          <w:sz w:val="26"/>
          <w:szCs w:val="26"/>
        </w:rPr>
        <w:t>водоохранную</w:t>
      </w:r>
      <w:proofErr w:type="spellEnd"/>
      <w:r w:rsidRPr="00290B67">
        <w:rPr>
          <w:rFonts w:ascii="Times New Roman" w:hAnsi="Times New Roman"/>
          <w:sz w:val="26"/>
          <w:szCs w:val="26"/>
        </w:rPr>
        <w:t xml:space="preserve"> ценность зеленых насаждений:</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1,5- </w:t>
      </w:r>
      <w:r w:rsidRPr="00290B67">
        <w:rPr>
          <w:rFonts w:ascii="Times New Roman" w:hAnsi="Times New Roman"/>
          <w:color w:val="000000"/>
          <w:sz w:val="26"/>
          <w:szCs w:val="26"/>
        </w:rPr>
        <w:t>для зеленых насаждений, расположенных в водоохранной зоне (от уреза воды по обе стороны водного объекта в соответствии с нормами действующего законодательства);</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1 – остальных категорий зеленых насаждений.</w:t>
      </w:r>
    </w:p>
    <w:p w:rsidR="005752D2" w:rsidRPr="00290B67" w:rsidRDefault="005752D2" w:rsidP="00DF2970">
      <w:pPr>
        <w:ind w:firstLine="709"/>
        <w:rPr>
          <w:rFonts w:ascii="Times New Roman" w:hAnsi="Times New Roman"/>
          <w:sz w:val="26"/>
          <w:szCs w:val="26"/>
        </w:rPr>
      </w:pPr>
      <w:proofErr w:type="spellStart"/>
      <w:r w:rsidRPr="00290B67">
        <w:rPr>
          <w:rFonts w:ascii="Times New Roman" w:hAnsi="Times New Roman"/>
          <w:b/>
          <w:sz w:val="26"/>
          <w:szCs w:val="26"/>
        </w:rPr>
        <w:t>Кт</w:t>
      </w:r>
      <w:proofErr w:type="spellEnd"/>
      <w:r w:rsidRPr="00290B67">
        <w:rPr>
          <w:rFonts w:ascii="Times New Roman" w:hAnsi="Times New Roman"/>
          <w:sz w:val="26"/>
          <w:szCs w:val="26"/>
        </w:rPr>
        <w:t xml:space="preserve"> – значения коэффициента </w:t>
      </w:r>
      <w:proofErr w:type="spellStart"/>
      <w:r w:rsidRPr="00290B67">
        <w:rPr>
          <w:rFonts w:ascii="Times New Roman" w:hAnsi="Times New Roman"/>
          <w:sz w:val="26"/>
          <w:szCs w:val="26"/>
        </w:rPr>
        <w:t>Кт</w:t>
      </w:r>
      <w:proofErr w:type="spellEnd"/>
      <w:r w:rsidRPr="00290B67">
        <w:rPr>
          <w:rFonts w:ascii="Times New Roman" w:hAnsi="Times New Roman"/>
          <w:sz w:val="26"/>
          <w:szCs w:val="26"/>
        </w:rPr>
        <w:t xml:space="preserve"> определяются по таблице (при уничтожении дерева диаметр его принимается равным диаметру оставленного пня):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8"/>
        <w:gridCol w:w="2581"/>
        <w:gridCol w:w="2588"/>
        <w:gridCol w:w="2581"/>
      </w:tblGrid>
      <w:tr w:rsidR="005752D2" w:rsidRPr="00290B67" w:rsidTr="001A4C61">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Диаметр дерева, см</w:t>
            </w:r>
          </w:p>
        </w:tc>
        <w:tc>
          <w:tcPr>
            <w:tcW w:w="2605" w:type="dxa"/>
          </w:tcPr>
          <w:p w:rsidR="005752D2" w:rsidRPr="00290B67" w:rsidRDefault="005752D2" w:rsidP="001A4C61">
            <w:pPr>
              <w:ind w:firstLine="0"/>
              <w:jc w:val="center"/>
              <w:rPr>
                <w:rFonts w:ascii="Times New Roman" w:hAnsi="Times New Roman"/>
                <w:sz w:val="26"/>
                <w:szCs w:val="26"/>
              </w:rPr>
            </w:pPr>
            <w:proofErr w:type="spellStart"/>
            <w:r w:rsidRPr="00290B67">
              <w:rPr>
                <w:rFonts w:ascii="Times New Roman" w:hAnsi="Times New Roman"/>
                <w:sz w:val="26"/>
                <w:szCs w:val="26"/>
              </w:rPr>
              <w:t>Кт</w:t>
            </w:r>
            <w:proofErr w:type="spellEnd"/>
          </w:p>
        </w:tc>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Диаметр дерева, см</w:t>
            </w:r>
          </w:p>
        </w:tc>
        <w:tc>
          <w:tcPr>
            <w:tcW w:w="2606" w:type="dxa"/>
          </w:tcPr>
          <w:p w:rsidR="005752D2" w:rsidRPr="00290B67" w:rsidRDefault="005752D2" w:rsidP="001A4C61">
            <w:pPr>
              <w:ind w:firstLine="0"/>
              <w:jc w:val="center"/>
              <w:rPr>
                <w:rFonts w:ascii="Times New Roman" w:hAnsi="Times New Roman"/>
                <w:sz w:val="26"/>
                <w:szCs w:val="26"/>
              </w:rPr>
            </w:pPr>
            <w:proofErr w:type="spellStart"/>
            <w:r w:rsidRPr="00290B67">
              <w:rPr>
                <w:rFonts w:ascii="Times New Roman" w:hAnsi="Times New Roman"/>
                <w:sz w:val="26"/>
                <w:szCs w:val="26"/>
              </w:rPr>
              <w:t>Кт</w:t>
            </w:r>
            <w:proofErr w:type="spellEnd"/>
          </w:p>
        </w:tc>
      </w:tr>
      <w:tr w:rsidR="005752D2" w:rsidRPr="00290B67" w:rsidTr="001A4C61">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до 12</w:t>
            </w:r>
          </w:p>
        </w:tc>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1,0</w:t>
            </w:r>
          </w:p>
        </w:tc>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41-50</w:t>
            </w:r>
          </w:p>
        </w:tc>
        <w:tc>
          <w:tcPr>
            <w:tcW w:w="2606"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1,8</w:t>
            </w:r>
          </w:p>
        </w:tc>
      </w:tr>
      <w:tr w:rsidR="005752D2" w:rsidRPr="00290B67" w:rsidTr="001A4C61">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12-20</w:t>
            </w:r>
          </w:p>
        </w:tc>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1,2</w:t>
            </w:r>
          </w:p>
        </w:tc>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51-60</w:t>
            </w:r>
          </w:p>
        </w:tc>
        <w:tc>
          <w:tcPr>
            <w:tcW w:w="2606"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2,0</w:t>
            </w:r>
          </w:p>
        </w:tc>
      </w:tr>
      <w:tr w:rsidR="005752D2" w:rsidRPr="00290B67" w:rsidTr="001A4C61">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21-30</w:t>
            </w:r>
          </w:p>
        </w:tc>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1,4</w:t>
            </w:r>
          </w:p>
        </w:tc>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61-70</w:t>
            </w:r>
          </w:p>
        </w:tc>
        <w:tc>
          <w:tcPr>
            <w:tcW w:w="2606"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2,2</w:t>
            </w:r>
          </w:p>
        </w:tc>
      </w:tr>
      <w:tr w:rsidR="005752D2" w:rsidRPr="00290B67" w:rsidTr="001A4C61">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31-40</w:t>
            </w:r>
          </w:p>
        </w:tc>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1,6</w:t>
            </w:r>
          </w:p>
        </w:tc>
        <w:tc>
          <w:tcPr>
            <w:tcW w:w="2605"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более 70</w:t>
            </w:r>
          </w:p>
        </w:tc>
        <w:tc>
          <w:tcPr>
            <w:tcW w:w="2606" w:type="dxa"/>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2,5</w:t>
            </w:r>
          </w:p>
        </w:tc>
      </w:tr>
    </w:tbl>
    <w:p w:rsidR="005752D2" w:rsidRPr="00290B67" w:rsidRDefault="005752D2" w:rsidP="00F55B25">
      <w:pPr>
        <w:ind w:firstLine="567"/>
        <w:rPr>
          <w:rFonts w:ascii="Times New Roman" w:hAnsi="Times New Roman"/>
          <w:sz w:val="26"/>
          <w:szCs w:val="26"/>
        </w:rPr>
      </w:pPr>
    </w:p>
    <w:p w:rsidR="005752D2" w:rsidRPr="00290B67" w:rsidRDefault="005752D2" w:rsidP="00A8343D">
      <w:pPr>
        <w:ind w:firstLine="567"/>
        <w:rPr>
          <w:rFonts w:ascii="Times New Roman" w:hAnsi="Times New Roman"/>
          <w:sz w:val="26"/>
          <w:szCs w:val="26"/>
        </w:rPr>
      </w:pPr>
      <w:proofErr w:type="spellStart"/>
      <w:r w:rsidRPr="00290B67">
        <w:rPr>
          <w:rFonts w:ascii="Times New Roman" w:hAnsi="Times New Roman"/>
          <w:b/>
          <w:sz w:val="26"/>
          <w:szCs w:val="26"/>
        </w:rPr>
        <w:t>Кф</w:t>
      </w:r>
      <w:proofErr w:type="spellEnd"/>
      <w:r w:rsidRPr="00290B67">
        <w:rPr>
          <w:rFonts w:ascii="Times New Roman" w:hAnsi="Times New Roman"/>
          <w:sz w:val="26"/>
          <w:szCs w:val="26"/>
        </w:rPr>
        <w:t xml:space="preserve"> – коэффициент поправки, учитывающей фактическое состояние зеленых насаждений: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2"/>
        <w:gridCol w:w="4868"/>
        <w:gridCol w:w="2568"/>
      </w:tblGrid>
      <w:tr w:rsidR="005752D2" w:rsidRPr="00290B67" w:rsidTr="001A4C61">
        <w:tc>
          <w:tcPr>
            <w:tcW w:w="7763" w:type="dxa"/>
            <w:gridSpan w:val="2"/>
            <w:vAlign w:val="center"/>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Состояние зеленых насаждений</w:t>
            </w:r>
          </w:p>
        </w:tc>
        <w:tc>
          <w:tcPr>
            <w:tcW w:w="2658" w:type="dxa"/>
            <w:vAlign w:val="center"/>
          </w:tcPr>
          <w:p w:rsidR="005752D2" w:rsidRPr="00290B67" w:rsidRDefault="005752D2" w:rsidP="001A4C61">
            <w:pPr>
              <w:ind w:firstLine="0"/>
              <w:jc w:val="center"/>
              <w:rPr>
                <w:rFonts w:ascii="Times New Roman" w:hAnsi="Times New Roman"/>
                <w:sz w:val="26"/>
                <w:szCs w:val="26"/>
              </w:rPr>
            </w:pPr>
            <w:r w:rsidRPr="00290B67">
              <w:rPr>
                <w:rFonts w:ascii="Times New Roman" w:hAnsi="Times New Roman"/>
                <w:sz w:val="26"/>
                <w:szCs w:val="26"/>
              </w:rPr>
              <w:t xml:space="preserve">Значение коэффициента, </w:t>
            </w:r>
            <w:proofErr w:type="spellStart"/>
            <w:r w:rsidRPr="00290B67">
              <w:rPr>
                <w:rFonts w:ascii="Times New Roman" w:hAnsi="Times New Roman"/>
                <w:sz w:val="26"/>
                <w:szCs w:val="26"/>
              </w:rPr>
              <w:t>Кф</w:t>
            </w:r>
            <w:proofErr w:type="spellEnd"/>
          </w:p>
        </w:tc>
      </w:tr>
      <w:tr w:rsidR="005752D2" w:rsidRPr="00290B67" w:rsidTr="001A4C61">
        <w:tc>
          <w:tcPr>
            <w:tcW w:w="2518"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Условно здоровые (хорошее)</w:t>
            </w:r>
          </w:p>
        </w:tc>
        <w:tc>
          <w:tcPr>
            <w:tcW w:w="5245"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Равномерно развитая крона, листья или хвоя нормальной окраски, отсутствие повреждений ствола и скелетных ветвей, отсутствие признаков болезней и вредителей, отсутствие дупел и повреждений коры</w:t>
            </w:r>
          </w:p>
        </w:tc>
        <w:tc>
          <w:tcPr>
            <w:tcW w:w="2658"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1,0</w:t>
            </w:r>
          </w:p>
        </w:tc>
      </w:tr>
      <w:tr w:rsidR="005752D2" w:rsidRPr="00290B67" w:rsidTr="001A4C61">
        <w:tc>
          <w:tcPr>
            <w:tcW w:w="2518"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Ослабленные (удовлетворительное)</w:t>
            </w:r>
          </w:p>
        </w:tc>
        <w:tc>
          <w:tcPr>
            <w:tcW w:w="5245"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Неравномерно развитая крона, наличие незначительных механических повреждений ствола и небольших дупел, замедленный рост</w:t>
            </w:r>
          </w:p>
        </w:tc>
        <w:tc>
          <w:tcPr>
            <w:tcW w:w="2658"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0,5</w:t>
            </w:r>
          </w:p>
        </w:tc>
      </w:tr>
      <w:tr w:rsidR="005752D2" w:rsidRPr="00290B67" w:rsidTr="001A4C61">
        <w:tc>
          <w:tcPr>
            <w:tcW w:w="2518"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Сильно ослабленные (неудовлетворительное)</w:t>
            </w:r>
          </w:p>
        </w:tc>
        <w:tc>
          <w:tcPr>
            <w:tcW w:w="5245"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Слабо развитая крона, незначительный прирост однолетних побегов, искривленный ствол, наличие усыхающих или усохших ветвей, значительные механические повреждения ствола, наличие множественных дупел</w:t>
            </w:r>
          </w:p>
        </w:tc>
        <w:tc>
          <w:tcPr>
            <w:tcW w:w="2658"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0,3</w:t>
            </w:r>
          </w:p>
        </w:tc>
      </w:tr>
      <w:tr w:rsidR="005752D2" w:rsidRPr="00290B67" w:rsidTr="001A4C61">
        <w:tc>
          <w:tcPr>
            <w:tcW w:w="2518"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Подлежащие санитарной рубке</w:t>
            </w:r>
          </w:p>
        </w:tc>
        <w:tc>
          <w:tcPr>
            <w:tcW w:w="5245"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 xml:space="preserve">Аварийные, сухостойные, </w:t>
            </w:r>
            <w:proofErr w:type="spellStart"/>
            <w:r w:rsidRPr="00290B67">
              <w:rPr>
                <w:rFonts w:ascii="Times New Roman" w:hAnsi="Times New Roman"/>
                <w:sz w:val="26"/>
                <w:szCs w:val="26"/>
              </w:rPr>
              <w:t>фаутные</w:t>
            </w:r>
            <w:proofErr w:type="spellEnd"/>
            <w:r w:rsidRPr="00290B67">
              <w:rPr>
                <w:rFonts w:ascii="Times New Roman" w:hAnsi="Times New Roman"/>
                <w:sz w:val="26"/>
                <w:szCs w:val="26"/>
              </w:rPr>
              <w:t xml:space="preserve"> деревья, с большим количеством усохших скелетных ветвей, механических повреждений и дупел</w:t>
            </w:r>
          </w:p>
        </w:tc>
        <w:tc>
          <w:tcPr>
            <w:tcW w:w="2658" w:type="dxa"/>
          </w:tcPr>
          <w:p w:rsidR="005752D2" w:rsidRPr="00290B67" w:rsidRDefault="005752D2" w:rsidP="001A4C61">
            <w:pPr>
              <w:ind w:firstLine="0"/>
              <w:rPr>
                <w:rFonts w:ascii="Times New Roman" w:hAnsi="Times New Roman"/>
                <w:sz w:val="26"/>
                <w:szCs w:val="26"/>
              </w:rPr>
            </w:pPr>
            <w:r w:rsidRPr="00290B67">
              <w:rPr>
                <w:rFonts w:ascii="Times New Roman" w:hAnsi="Times New Roman"/>
                <w:sz w:val="26"/>
                <w:szCs w:val="26"/>
              </w:rPr>
              <w:t>0 (не оценивается)</w:t>
            </w:r>
          </w:p>
        </w:tc>
      </w:tr>
    </w:tbl>
    <w:p w:rsidR="005752D2" w:rsidRPr="00290B67" w:rsidRDefault="005752D2" w:rsidP="00F55B25">
      <w:pPr>
        <w:ind w:firstLine="567"/>
        <w:rPr>
          <w:rFonts w:ascii="Times New Roman" w:hAnsi="Times New Roman"/>
          <w:sz w:val="26"/>
          <w:szCs w:val="26"/>
        </w:rPr>
      </w:pPr>
    </w:p>
    <w:p w:rsidR="005752D2" w:rsidRPr="00290B67" w:rsidRDefault="005752D2" w:rsidP="00DF2970">
      <w:pPr>
        <w:ind w:firstLine="709"/>
        <w:rPr>
          <w:rFonts w:ascii="Times New Roman" w:hAnsi="Times New Roman"/>
          <w:sz w:val="26"/>
          <w:szCs w:val="26"/>
        </w:rPr>
      </w:pPr>
      <w:r w:rsidRPr="00290B67">
        <w:rPr>
          <w:rFonts w:ascii="Times New Roman" w:hAnsi="Times New Roman"/>
          <w:b/>
          <w:sz w:val="26"/>
          <w:szCs w:val="26"/>
        </w:rPr>
        <w:t>Ки</w:t>
      </w:r>
      <w:r w:rsidRPr="00290B67">
        <w:rPr>
          <w:rFonts w:ascii="Times New Roman" w:hAnsi="Times New Roman"/>
          <w:sz w:val="26"/>
          <w:szCs w:val="26"/>
        </w:rPr>
        <w:t xml:space="preserve"> - коэффициент индексации (утверждается решением Совета депутатов </w:t>
      </w:r>
      <w:r w:rsidR="0094452F" w:rsidRPr="00290B67">
        <w:rPr>
          <w:rFonts w:ascii="Times New Roman" w:hAnsi="Times New Roman"/>
          <w:sz w:val="26"/>
          <w:szCs w:val="26"/>
        </w:rPr>
        <w:t xml:space="preserve">муниципального </w:t>
      </w:r>
      <w:r w:rsidR="00A97A2C" w:rsidRPr="00290B67">
        <w:rPr>
          <w:rFonts w:ascii="Times New Roman" w:hAnsi="Times New Roman"/>
          <w:sz w:val="26"/>
          <w:szCs w:val="26"/>
        </w:rPr>
        <w:t xml:space="preserve">округа </w:t>
      </w:r>
      <w:r w:rsidRPr="00290B67">
        <w:rPr>
          <w:rFonts w:ascii="Times New Roman" w:hAnsi="Times New Roman"/>
          <w:sz w:val="26"/>
          <w:szCs w:val="26"/>
        </w:rPr>
        <w:t xml:space="preserve">Лотошино ежегодно на следующий календарный год с учетом процента инфляции в календарном году). В случае, если Совет депутатов </w:t>
      </w:r>
      <w:r w:rsidR="0094452F" w:rsidRPr="00290B67">
        <w:rPr>
          <w:rFonts w:ascii="Times New Roman" w:hAnsi="Times New Roman"/>
          <w:sz w:val="26"/>
          <w:szCs w:val="26"/>
        </w:rPr>
        <w:t xml:space="preserve">муниципального </w:t>
      </w:r>
      <w:r w:rsidR="00A97A2C" w:rsidRPr="00290B67">
        <w:rPr>
          <w:rFonts w:ascii="Times New Roman" w:hAnsi="Times New Roman"/>
          <w:sz w:val="26"/>
          <w:szCs w:val="26"/>
        </w:rPr>
        <w:t xml:space="preserve">округа </w:t>
      </w:r>
      <w:r w:rsidRPr="00290B67">
        <w:rPr>
          <w:rFonts w:ascii="Times New Roman" w:hAnsi="Times New Roman"/>
          <w:sz w:val="26"/>
          <w:szCs w:val="26"/>
        </w:rPr>
        <w:t>Лотошино не изменит коэффициент индексации, то в следующем году применяются размеры компенсационной стоимости, действующие в предшествующем году.</w:t>
      </w:r>
    </w:p>
    <w:p w:rsidR="005752D2" w:rsidRPr="00290B67" w:rsidRDefault="005752D2" w:rsidP="00DF2970">
      <w:pPr>
        <w:ind w:firstLine="709"/>
        <w:rPr>
          <w:rFonts w:ascii="Times New Roman" w:hAnsi="Times New Roman"/>
          <w:b/>
          <w:sz w:val="26"/>
          <w:szCs w:val="26"/>
        </w:rPr>
      </w:pPr>
      <w:r w:rsidRPr="00290B67">
        <w:rPr>
          <w:rFonts w:ascii="Times New Roman" w:hAnsi="Times New Roman"/>
          <w:b/>
          <w:sz w:val="26"/>
          <w:szCs w:val="26"/>
        </w:rPr>
        <w:t>Ки в 20</w:t>
      </w:r>
      <w:r w:rsidR="00C60EF0" w:rsidRPr="00290B67">
        <w:rPr>
          <w:rFonts w:ascii="Times New Roman" w:hAnsi="Times New Roman"/>
          <w:b/>
          <w:sz w:val="26"/>
          <w:szCs w:val="26"/>
        </w:rPr>
        <w:t>2</w:t>
      </w:r>
      <w:r w:rsidR="00F86070" w:rsidRPr="00290B67">
        <w:rPr>
          <w:rFonts w:ascii="Times New Roman" w:hAnsi="Times New Roman"/>
          <w:b/>
          <w:sz w:val="26"/>
          <w:szCs w:val="26"/>
        </w:rPr>
        <w:t>5</w:t>
      </w:r>
      <w:r w:rsidRPr="00290B67">
        <w:rPr>
          <w:rFonts w:ascii="Times New Roman" w:hAnsi="Times New Roman"/>
          <w:b/>
          <w:sz w:val="26"/>
          <w:szCs w:val="26"/>
        </w:rPr>
        <w:t xml:space="preserve"> году равен 1</w:t>
      </w:r>
      <w:r w:rsidR="00F86070" w:rsidRPr="00290B67">
        <w:rPr>
          <w:rFonts w:ascii="Times New Roman" w:hAnsi="Times New Roman"/>
          <w:b/>
          <w:sz w:val="26"/>
          <w:szCs w:val="26"/>
        </w:rPr>
        <w:t>,241</w:t>
      </w:r>
      <w:r w:rsidRPr="00290B67">
        <w:rPr>
          <w:rFonts w:ascii="Times New Roman" w:hAnsi="Times New Roman"/>
          <w:b/>
          <w:sz w:val="26"/>
          <w:szCs w:val="26"/>
        </w:rPr>
        <w:t>.</w:t>
      </w:r>
    </w:p>
    <w:p w:rsidR="003A3C59" w:rsidRPr="00290B67" w:rsidRDefault="003A3C59" w:rsidP="003A3C59">
      <w:pPr>
        <w:ind w:firstLine="709"/>
        <w:rPr>
          <w:rFonts w:ascii="Times New Roman" w:hAnsi="Times New Roman"/>
          <w:sz w:val="26"/>
          <w:szCs w:val="26"/>
        </w:rPr>
      </w:pPr>
      <w:proofErr w:type="spellStart"/>
      <w:r w:rsidRPr="00290B67">
        <w:rPr>
          <w:rFonts w:ascii="Times New Roman" w:hAnsi="Times New Roman"/>
          <w:b/>
          <w:color w:val="000000"/>
          <w:sz w:val="26"/>
          <w:szCs w:val="26"/>
        </w:rPr>
        <w:t>Кп</w:t>
      </w:r>
      <w:proofErr w:type="spellEnd"/>
      <w:r w:rsidRPr="00290B67">
        <w:rPr>
          <w:rFonts w:ascii="Times New Roman" w:hAnsi="Times New Roman"/>
          <w:color w:val="000000"/>
          <w:sz w:val="26"/>
          <w:szCs w:val="26"/>
        </w:rPr>
        <w:t>- понижающий коэффициент</w:t>
      </w:r>
      <w:r w:rsidRPr="00290B67">
        <w:rPr>
          <w:rFonts w:ascii="Times New Roman" w:hAnsi="Times New Roman"/>
          <w:sz w:val="26"/>
          <w:szCs w:val="26"/>
        </w:rPr>
        <w:t>:</w:t>
      </w:r>
    </w:p>
    <w:p w:rsidR="007A7ECD" w:rsidRPr="00290B67" w:rsidRDefault="007A7ECD" w:rsidP="00DF2970">
      <w:pPr>
        <w:pStyle w:val="HTML"/>
        <w:shd w:val="clear" w:color="auto" w:fill="FEFEFE"/>
        <w:ind w:firstLine="709"/>
        <w:jc w:val="both"/>
        <w:rPr>
          <w:rFonts w:ascii="Times New Roman" w:hAnsi="Times New Roman" w:cs="Times New Roman"/>
          <w:sz w:val="26"/>
          <w:szCs w:val="26"/>
        </w:rPr>
      </w:pPr>
      <w:r w:rsidRPr="00290B67">
        <w:rPr>
          <w:rFonts w:ascii="Times New Roman" w:hAnsi="Times New Roman" w:cs="Times New Roman"/>
          <w:sz w:val="26"/>
          <w:szCs w:val="26"/>
        </w:rPr>
        <w:t xml:space="preserve">0,5 – </w:t>
      </w:r>
      <w:r w:rsidRPr="00290B67">
        <w:rPr>
          <w:rFonts w:ascii="Times New Roman" w:hAnsi="Times New Roman" w:cs="Times New Roman"/>
          <w:color w:val="000000"/>
          <w:sz w:val="26"/>
          <w:szCs w:val="26"/>
        </w:rPr>
        <w:t xml:space="preserve">для заявителей – физических лиц, </w:t>
      </w:r>
      <w:r w:rsidR="003A3C59">
        <w:rPr>
          <w:rFonts w:ascii="Times New Roman" w:hAnsi="Times New Roman" w:cs="Times New Roman"/>
          <w:color w:val="000000"/>
          <w:sz w:val="26"/>
          <w:szCs w:val="26"/>
        </w:rPr>
        <w:t>проживающих</w:t>
      </w:r>
      <w:r w:rsidRPr="00290B67">
        <w:rPr>
          <w:rFonts w:ascii="Times New Roman" w:hAnsi="Times New Roman" w:cs="Times New Roman"/>
          <w:color w:val="000000"/>
          <w:sz w:val="26"/>
          <w:szCs w:val="26"/>
        </w:rPr>
        <w:t xml:space="preserve"> на территории </w:t>
      </w:r>
      <w:r w:rsidRPr="00290B67">
        <w:rPr>
          <w:rFonts w:ascii="Times New Roman" w:hAnsi="Times New Roman" w:cs="Times New Roman"/>
          <w:sz w:val="26"/>
          <w:szCs w:val="26"/>
        </w:rPr>
        <w:t>муниципального округа Лотошино Московской области</w:t>
      </w:r>
      <w:r w:rsidR="00DF2970" w:rsidRPr="00290B67">
        <w:rPr>
          <w:rFonts w:ascii="Times New Roman" w:hAnsi="Times New Roman" w:cs="Times New Roman"/>
          <w:sz w:val="26"/>
          <w:szCs w:val="26"/>
        </w:rPr>
        <w:t>,</w:t>
      </w:r>
      <w:r w:rsidRPr="00290B67">
        <w:rPr>
          <w:rFonts w:ascii="Times New Roman" w:hAnsi="Times New Roman" w:cs="Times New Roman"/>
          <w:sz w:val="26"/>
          <w:szCs w:val="26"/>
        </w:rPr>
        <w:t xml:space="preserve"> </w:t>
      </w:r>
      <w:r w:rsidR="00DF2970" w:rsidRPr="00290B67">
        <w:rPr>
          <w:rFonts w:ascii="Times New Roman" w:hAnsi="Times New Roman" w:cs="Times New Roman"/>
          <w:sz w:val="26"/>
          <w:szCs w:val="26"/>
        </w:rPr>
        <w:t>осуществляющих</w:t>
      </w:r>
      <w:r w:rsidRPr="00290B67">
        <w:rPr>
          <w:rFonts w:ascii="Times New Roman" w:hAnsi="Times New Roman" w:cs="Times New Roman"/>
          <w:sz w:val="26"/>
          <w:szCs w:val="26"/>
        </w:rPr>
        <w:t xml:space="preserve"> вырубк</w:t>
      </w:r>
      <w:r w:rsidR="00DF2970" w:rsidRPr="00290B67">
        <w:rPr>
          <w:rFonts w:ascii="Times New Roman" w:hAnsi="Times New Roman" w:cs="Times New Roman"/>
          <w:sz w:val="26"/>
          <w:szCs w:val="26"/>
        </w:rPr>
        <w:t>у</w:t>
      </w:r>
      <w:r w:rsidRPr="00290B67">
        <w:rPr>
          <w:rFonts w:ascii="Times New Roman" w:hAnsi="Times New Roman" w:cs="Times New Roman"/>
          <w:sz w:val="26"/>
          <w:szCs w:val="26"/>
        </w:rPr>
        <w:t xml:space="preserve"> зеленых насаждений на </w:t>
      </w:r>
      <w:r w:rsidRPr="00290B67">
        <w:rPr>
          <w:rFonts w:ascii="Times New Roman" w:hAnsi="Times New Roman" w:cs="Times New Roman"/>
          <w:sz w:val="26"/>
          <w:szCs w:val="26"/>
        </w:rPr>
        <w:lastRenderedPageBreak/>
        <w:t>земельных участках</w:t>
      </w:r>
      <w:r w:rsidR="00DF2970" w:rsidRPr="00290B67">
        <w:rPr>
          <w:rFonts w:ascii="Times New Roman" w:hAnsi="Times New Roman" w:cs="Times New Roman"/>
          <w:sz w:val="26"/>
          <w:szCs w:val="26"/>
        </w:rPr>
        <w:t>, принадлежащих им на праве собственности, аренды,</w:t>
      </w:r>
      <w:r w:rsidRPr="00290B67">
        <w:rPr>
          <w:rFonts w:ascii="Times New Roman" w:hAnsi="Times New Roman" w:cs="Times New Roman"/>
          <w:sz w:val="26"/>
          <w:szCs w:val="26"/>
        </w:rPr>
        <w:t xml:space="preserve"> </w:t>
      </w:r>
      <w:r w:rsidR="003A3C59">
        <w:rPr>
          <w:rFonts w:ascii="Times New Roman" w:hAnsi="Times New Roman" w:cs="Times New Roman"/>
          <w:sz w:val="26"/>
          <w:szCs w:val="26"/>
        </w:rPr>
        <w:t>и предназначен</w:t>
      </w:r>
      <w:r w:rsidR="00B76F06">
        <w:rPr>
          <w:rFonts w:ascii="Times New Roman" w:hAnsi="Times New Roman" w:cs="Times New Roman"/>
          <w:sz w:val="26"/>
          <w:szCs w:val="26"/>
        </w:rPr>
        <w:t>ных</w:t>
      </w:r>
      <w:r w:rsidRPr="00290B67">
        <w:rPr>
          <w:rFonts w:ascii="Times New Roman" w:hAnsi="Times New Roman" w:cs="Times New Roman"/>
          <w:sz w:val="26"/>
          <w:szCs w:val="26"/>
        </w:rPr>
        <w:t xml:space="preserve"> для ведения личного подсобного хозяйства, индивидуально</w:t>
      </w:r>
      <w:r w:rsidR="00B76F06">
        <w:rPr>
          <w:rFonts w:ascii="Times New Roman" w:hAnsi="Times New Roman" w:cs="Times New Roman"/>
          <w:sz w:val="26"/>
          <w:szCs w:val="26"/>
        </w:rPr>
        <w:t>й</w:t>
      </w:r>
      <w:r w:rsidRPr="00290B67">
        <w:rPr>
          <w:rFonts w:ascii="Times New Roman" w:hAnsi="Times New Roman" w:cs="Times New Roman"/>
          <w:sz w:val="26"/>
          <w:szCs w:val="26"/>
        </w:rPr>
        <w:t xml:space="preserve"> </w:t>
      </w:r>
      <w:r w:rsidR="00B76F06">
        <w:rPr>
          <w:rFonts w:ascii="Times New Roman" w:hAnsi="Times New Roman" w:cs="Times New Roman"/>
          <w:sz w:val="26"/>
          <w:szCs w:val="26"/>
        </w:rPr>
        <w:t>жилой застройки</w:t>
      </w:r>
      <w:r w:rsidRPr="00290B67">
        <w:rPr>
          <w:rFonts w:ascii="Times New Roman" w:hAnsi="Times New Roman" w:cs="Times New Roman"/>
          <w:sz w:val="26"/>
          <w:szCs w:val="26"/>
        </w:rPr>
        <w:t xml:space="preserve">, </w:t>
      </w:r>
      <w:r w:rsidR="00504681" w:rsidRPr="00290B67">
        <w:rPr>
          <w:rFonts w:ascii="Times New Roman" w:hAnsi="Times New Roman" w:cs="Times New Roman"/>
          <w:color w:val="000000"/>
          <w:sz w:val="26"/>
          <w:szCs w:val="26"/>
          <w:shd w:val="clear" w:color="auto" w:fill="FFFFFF"/>
        </w:rPr>
        <w:t>ведени</w:t>
      </w:r>
      <w:r w:rsidR="00B76F06">
        <w:rPr>
          <w:rFonts w:ascii="Times New Roman" w:hAnsi="Times New Roman" w:cs="Times New Roman"/>
          <w:color w:val="000000"/>
          <w:sz w:val="26"/>
          <w:szCs w:val="26"/>
          <w:shd w:val="clear" w:color="auto" w:fill="FFFFFF"/>
        </w:rPr>
        <w:t>я</w:t>
      </w:r>
      <w:r w:rsidR="00504681" w:rsidRPr="00290B67">
        <w:rPr>
          <w:rFonts w:ascii="Times New Roman" w:hAnsi="Times New Roman" w:cs="Times New Roman"/>
          <w:color w:val="000000"/>
          <w:sz w:val="26"/>
          <w:szCs w:val="26"/>
          <w:shd w:val="clear" w:color="auto" w:fill="FFFFFF"/>
        </w:rPr>
        <w:t xml:space="preserve"> садоводства</w:t>
      </w:r>
      <w:r w:rsidR="00DF2970" w:rsidRPr="00290B67">
        <w:rPr>
          <w:rFonts w:ascii="Times New Roman" w:hAnsi="Times New Roman" w:cs="Times New Roman"/>
          <w:sz w:val="26"/>
          <w:szCs w:val="26"/>
          <w:shd w:val="clear" w:color="auto" w:fill="FFFFFF"/>
        </w:rPr>
        <w:t>;</w:t>
      </w:r>
    </w:p>
    <w:p w:rsidR="007A7ECD" w:rsidRPr="00290B67" w:rsidRDefault="007A7ECD" w:rsidP="00B76F06">
      <w:pPr>
        <w:ind w:firstLine="709"/>
        <w:rPr>
          <w:rFonts w:ascii="Times New Roman" w:hAnsi="Times New Roman"/>
          <w:sz w:val="26"/>
          <w:szCs w:val="26"/>
        </w:rPr>
      </w:pPr>
      <w:r w:rsidRPr="00290B67">
        <w:rPr>
          <w:rFonts w:ascii="Times New Roman" w:hAnsi="Times New Roman"/>
          <w:sz w:val="26"/>
          <w:szCs w:val="26"/>
        </w:rPr>
        <w:t xml:space="preserve">1 – для </w:t>
      </w:r>
      <w:r w:rsidR="00B76F06">
        <w:rPr>
          <w:rFonts w:ascii="Times New Roman" w:hAnsi="Times New Roman"/>
          <w:sz w:val="26"/>
          <w:szCs w:val="26"/>
        </w:rPr>
        <w:t>остальных категорий заявителей</w:t>
      </w:r>
      <w:r w:rsidRPr="00290B67">
        <w:rPr>
          <w:rFonts w:ascii="Times New Roman" w:hAnsi="Times New Roman"/>
          <w:sz w:val="26"/>
          <w:szCs w:val="26"/>
        </w:rPr>
        <w:t>.</w:t>
      </w:r>
    </w:p>
    <w:p w:rsidR="003A3C59" w:rsidRPr="00290B67" w:rsidRDefault="003A3C59" w:rsidP="003A3C59">
      <w:pPr>
        <w:ind w:firstLine="709"/>
        <w:rPr>
          <w:rFonts w:ascii="Times New Roman" w:hAnsi="Times New Roman"/>
          <w:sz w:val="26"/>
          <w:szCs w:val="26"/>
        </w:rPr>
      </w:pPr>
      <w:r w:rsidRPr="00290B67">
        <w:rPr>
          <w:rFonts w:ascii="Times New Roman" w:hAnsi="Times New Roman"/>
          <w:b/>
          <w:sz w:val="26"/>
          <w:szCs w:val="26"/>
        </w:rPr>
        <w:t>П</w:t>
      </w:r>
      <w:r w:rsidRPr="00290B67">
        <w:rPr>
          <w:rFonts w:ascii="Times New Roman" w:hAnsi="Times New Roman"/>
          <w:sz w:val="26"/>
          <w:szCs w:val="26"/>
        </w:rPr>
        <w:t xml:space="preserve"> - количество деревьев (шт.) одного вида.</w:t>
      </w:r>
    </w:p>
    <w:p w:rsidR="005752D2" w:rsidRPr="00290B67" w:rsidRDefault="005752D2" w:rsidP="00DF2970">
      <w:pPr>
        <w:ind w:firstLine="709"/>
        <w:rPr>
          <w:rFonts w:ascii="Times New Roman" w:hAnsi="Times New Roman"/>
          <w:sz w:val="26"/>
          <w:szCs w:val="26"/>
        </w:rPr>
      </w:pPr>
      <w:bookmarkStart w:id="0" w:name="_GoBack"/>
      <w:bookmarkEnd w:id="0"/>
      <w:r w:rsidRPr="00290B67">
        <w:rPr>
          <w:rFonts w:ascii="Times New Roman" w:hAnsi="Times New Roman"/>
          <w:sz w:val="26"/>
          <w:szCs w:val="26"/>
        </w:rPr>
        <w:t>7.6. Не проводится расчет платы:</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если при проведении работ по ликвидации аварийных чрезвычайных ситуаций, которые создают или могут создавать угрозу жизни, здоровью и имуществу граждан, требуется вырубка древесно-кустарниковой растительности;</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если деревья и кустарники, намечаемые к вырубке, находятся в крайне неудовлетворительном состоянии, имеют подавляющее большинство усохших (усыхающих) скелетных ветвей;</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при вырубке сухостойных деревьев (сухостой) и кустарников;</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при вырубке древесно-кустарниковой растительности в санитарно-защитной зоне существующих инженерных сетей и коммуникаций, в полосе отвода дорог (в случае проведения плановых работ в соответствии с техническими правилами ремонта и содержания дорог)</w:t>
      </w:r>
      <w:r w:rsidR="008B7AFB" w:rsidRPr="00290B67">
        <w:rPr>
          <w:rFonts w:ascii="Times New Roman" w:hAnsi="Times New Roman"/>
          <w:sz w:val="26"/>
          <w:szCs w:val="26"/>
        </w:rPr>
        <w:t>:</w:t>
      </w:r>
    </w:p>
    <w:p w:rsidR="008B7AFB" w:rsidRPr="00290B67" w:rsidRDefault="008B7AFB" w:rsidP="00DF2970">
      <w:pPr>
        <w:ind w:firstLine="709"/>
        <w:rPr>
          <w:rFonts w:ascii="Times New Roman" w:hAnsi="Times New Roman"/>
          <w:sz w:val="26"/>
          <w:szCs w:val="26"/>
        </w:rPr>
      </w:pPr>
      <w:r w:rsidRPr="00290B67">
        <w:rPr>
          <w:rFonts w:ascii="Times New Roman" w:hAnsi="Times New Roman"/>
          <w:sz w:val="26"/>
          <w:szCs w:val="26"/>
        </w:rPr>
        <w:t>- за вырубку зеленых насаждений при осуществлении строительства (реконструкции) и капитального ремонта объектов социального назначения, финансируемых за счет федеральных средств и средств бюджета Московской области.</w:t>
      </w:r>
    </w:p>
    <w:p w:rsidR="005752D2" w:rsidRPr="00290B67" w:rsidRDefault="005752D2" w:rsidP="00AF7B35">
      <w:pPr>
        <w:ind w:firstLine="567"/>
        <w:rPr>
          <w:rFonts w:ascii="Times New Roman" w:hAnsi="Times New Roman"/>
          <w:sz w:val="26"/>
          <w:szCs w:val="26"/>
        </w:rPr>
      </w:pPr>
    </w:p>
    <w:p w:rsidR="005752D2" w:rsidRPr="00290B67" w:rsidRDefault="005752D2" w:rsidP="00F55B25">
      <w:pPr>
        <w:ind w:firstLine="567"/>
        <w:jc w:val="center"/>
        <w:rPr>
          <w:rFonts w:ascii="Times New Roman" w:hAnsi="Times New Roman"/>
          <w:b/>
          <w:sz w:val="26"/>
          <w:szCs w:val="26"/>
        </w:rPr>
      </w:pPr>
      <w:r w:rsidRPr="00290B67">
        <w:rPr>
          <w:rFonts w:ascii="Times New Roman" w:hAnsi="Times New Roman"/>
          <w:b/>
          <w:sz w:val="26"/>
          <w:szCs w:val="26"/>
        </w:rPr>
        <w:t>8. Исчисление размера причиненного вреда вследствие незаконной (самовольной) вырубки</w:t>
      </w:r>
    </w:p>
    <w:p w:rsidR="005752D2" w:rsidRPr="00290B67" w:rsidRDefault="005752D2" w:rsidP="00F55B25">
      <w:pPr>
        <w:ind w:firstLine="567"/>
        <w:jc w:val="center"/>
        <w:rPr>
          <w:rFonts w:ascii="Times New Roman" w:hAnsi="Times New Roman"/>
          <w:sz w:val="26"/>
          <w:szCs w:val="26"/>
        </w:rPr>
      </w:pPr>
    </w:p>
    <w:p w:rsidR="00DF2970" w:rsidRPr="00290B67" w:rsidRDefault="00DF2970" w:rsidP="00DF2970">
      <w:pPr>
        <w:suppressAutoHyphens w:val="0"/>
        <w:ind w:firstLine="709"/>
        <w:rPr>
          <w:rFonts w:ascii="Times New Roman" w:hAnsi="Times New Roman"/>
          <w:sz w:val="26"/>
          <w:szCs w:val="26"/>
        </w:rPr>
      </w:pPr>
      <w:r w:rsidRPr="00290B67">
        <w:rPr>
          <w:rFonts w:ascii="Times New Roman" w:eastAsia="Times New Roman" w:hAnsi="Times New Roman"/>
          <w:color w:val="000000"/>
          <w:sz w:val="26"/>
          <w:szCs w:val="26"/>
          <w:lang w:eastAsia="ru-RU"/>
        </w:rPr>
        <w:t>Размер причиненного вреда вследствие незаконной (самовольной, при отсутствии оформленного в установленном порядке разрешения) вырубки определяется по Методике определения размера возмещения вреда, причиненного лесам и находящимся в них природным объектам вследствие нарушения лесного законодательства в соответствии с таксами для исчисления размера ущерба, причиненного деревьям и кустарникам, утвержденн</w:t>
      </w:r>
      <w:r w:rsidR="00B76F06">
        <w:rPr>
          <w:rFonts w:ascii="Times New Roman" w:eastAsia="Times New Roman" w:hAnsi="Times New Roman"/>
          <w:color w:val="000000"/>
          <w:sz w:val="26"/>
          <w:szCs w:val="26"/>
          <w:lang w:eastAsia="ru-RU"/>
        </w:rPr>
        <w:t>ой</w:t>
      </w:r>
      <w:r w:rsidRPr="00290B67">
        <w:rPr>
          <w:rFonts w:ascii="Times New Roman" w:eastAsia="Times New Roman" w:hAnsi="Times New Roman"/>
          <w:color w:val="000000"/>
          <w:sz w:val="26"/>
          <w:szCs w:val="26"/>
          <w:lang w:eastAsia="ru-RU"/>
        </w:rPr>
        <w:t xml:space="preserve"> постановлением Правительства Российской Федерации от 29.12.2018 №1730 «Об утверждении особенностей возмещения вреда, причиненного лесам и находящимся в них природным объектам вследствие нарушения лесного законодательства</w:t>
      </w:r>
      <w:r w:rsidR="00B76F06">
        <w:rPr>
          <w:rFonts w:ascii="Times New Roman" w:eastAsia="Times New Roman" w:hAnsi="Times New Roman"/>
          <w:color w:val="000000"/>
          <w:sz w:val="26"/>
          <w:szCs w:val="26"/>
          <w:lang w:eastAsia="ru-RU"/>
        </w:rPr>
        <w:t>»</w:t>
      </w:r>
      <w:r w:rsidRPr="00290B67">
        <w:rPr>
          <w:rFonts w:ascii="Times New Roman" w:eastAsia="Times New Roman" w:hAnsi="Times New Roman"/>
          <w:color w:val="000000"/>
          <w:sz w:val="26"/>
          <w:szCs w:val="26"/>
          <w:lang w:eastAsia="ru-RU"/>
        </w:rPr>
        <w:t>.</w:t>
      </w:r>
    </w:p>
    <w:p w:rsidR="005752D2" w:rsidRPr="00290B67" w:rsidRDefault="005752D2" w:rsidP="00F55B25">
      <w:pPr>
        <w:ind w:firstLine="567"/>
        <w:rPr>
          <w:rFonts w:ascii="Times New Roman" w:hAnsi="Times New Roman"/>
          <w:b/>
          <w:sz w:val="26"/>
          <w:szCs w:val="26"/>
        </w:rPr>
      </w:pPr>
    </w:p>
    <w:p w:rsidR="005752D2" w:rsidRPr="00290B67" w:rsidRDefault="005752D2" w:rsidP="00B3764E">
      <w:pPr>
        <w:ind w:firstLine="0"/>
        <w:jc w:val="center"/>
        <w:rPr>
          <w:rFonts w:ascii="Times New Roman" w:hAnsi="Times New Roman"/>
          <w:b/>
          <w:sz w:val="26"/>
          <w:szCs w:val="26"/>
        </w:rPr>
      </w:pPr>
      <w:r w:rsidRPr="00290B67">
        <w:rPr>
          <w:rFonts w:ascii="Times New Roman" w:hAnsi="Times New Roman"/>
          <w:b/>
          <w:sz w:val="26"/>
          <w:szCs w:val="26"/>
        </w:rPr>
        <w:t>9. Контроль за проведением работ по вырубке</w:t>
      </w:r>
    </w:p>
    <w:p w:rsidR="005752D2" w:rsidRPr="00290B67" w:rsidRDefault="005752D2" w:rsidP="00B3764E">
      <w:pPr>
        <w:ind w:firstLine="0"/>
        <w:jc w:val="center"/>
        <w:rPr>
          <w:rFonts w:ascii="Times New Roman" w:hAnsi="Times New Roman"/>
          <w:b/>
          <w:sz w:val="26"/>
          <w:szCs w:val="26"/>
        </w:rPr>
      </w:pPr>
      <w:r w:rsidRPr="00290B67">
        <w:rPr>
          <w:rFonts w:ascii="Times New Roman" w:hAnsi="Times New Roman"/>
          <w:b/>
          <w:sz w:val="26"/>
          <w:szCs w:val="26"/>
        </w:rPr>
        <w:t>и возмещением ущерба, нанесенного зеленым насаждениям</w:t>
      </w:r>
    </w:p>
    <w:p w:rsidR="005752D2" w:rsidRPr="00290B67" w:rsidRDefault="005752D2" w:rsidP="00B3764E">
      <w:pPr>
        <w:ind w:firstLine="0"/>
        <w:jc w:val="center"/>
        <w:rPr>
          <w:rFonts w:ascii="Times New Roman" w:hAnsi="Times New Roman"/>
          <w:sz w:val="26"/>
          <w:szCs w:val="26"/>
        </w:rPr>
      </w:pP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9.1. Контроль за проведением вырубки зеленых насаждений и компенсационного озеленения осуществляет </w:t>
      </w:r>
      <w:r w:rsidR="00A97A2C" w:rsidRPr="00290B67">
        <w:rPr>
          <w:rFonts w:ascii="Times New Roman" w:hAnsi="Times New Roman"/>
          <w:sz w:val="26"/>
          <w:szCs w:val="26"/>
        </w:rPr>
        <w:t xml:space="preserve">отдел архитектуры и градостроительства администрации </w:t>
      </w:r>
      <w:r w:rsidR="0094452F" w:rsidRPr="00290B67">
        <w:rPr>
          <w:rFonts w:ascii="Times New Roman" w:hAnsi="Times New Roman"/>
          <w:sz w:val="26"/>
          <w:szCs w:val="26"/>
        </w:rPr>
        <w:t xml:space="preserve">муниципального </w:t>
      </w:r>
      <w:r w:rsidR="00A97A2C" w:rsidRPr="00290B67">
        <w:rPr>
          <w:rFonts w:ascii="Times New Roman" w:hAnsi="Times New Roman"/>
          <w:sz w:val="26"/>
          <w:szCs w:val="26"/>
        </w:rPr>
        <w:t xml:space="preserve">округа </w:t>
      </w:r>
      <w:r w:rsidRPr="00290B67">
        <w:rPr>
          <w:rFonts w:ascii="Times New Roman" w:hAnsi="Times New Roman"/>
          <w:sz w:val="26"/>
          <w:szCs w:val="26"/>
        </w:rPr>
        <w:t>Лотошино.</w:t>
      </w:r>
    </w:p>
    <w:p w:rsidR="005752D2" w:rsidRPr="00290B67" w:rsidRDefault="005752D2" w:rsidP="00DF2970">
      <w:pPr>
        <w:ind w:firstLine="709"/>
        <w:rPr>
          <w:rFonts w:ascii="Times New Roman" w:hAnsi="Times New Roman"/>
          <w:sz w:val="26"/>
          <w:szCs w:val="26"/>
        </w:rPr>
      </w:pPr>
      <w:r w:rsidRPr="00290B67">
        <w:rPr>
          <w:rFonts w:ascii="Times New Roman" w:hAnsi="Times New Roman"/>
          <w:sz w:val="26"/>
          <w:szCs w:val="26"/>
        </w:rPr>
        <w:t xml:space="preserve">9.2. При выявлении нарушений природоохранного законодательства при осуществлении вырубки зеленых насаждений, проведении компенсационного озеленения материалы о выявленных нарушениях передаются на рассмотрение в </w:t>
      </w:r>
      <w:r w:rsidR="00B76F06">
        <w:rPr>
          <w:rFonts w:ascii="Times New Roman" w:hAnsi="Times New Roman"/>
          <w:sz w:val="26"/>
          <w:szCs w:val="26"/>
        </w:rPr>
        <w:t>правоохранительные</w:t>
      </w:r>
      <w:r w:rsidRPr="00290B67">
        <w:rPr>
          <w:rFonts w:ascii="Times New Roman" w:hAnsi="Times New Roman"/>
          <w:sz w:val="26"/>
          <w:szCs w:val="26"/>
        </w:rPr>
        <w:t xml:space="preserve"> органы.</w:t>
      </w:r>
    </w:p>
    <w:p w:rsidR="005752D2" w:rsidRPr="00290B67" w:rsidRDefault="005752D2" w:rsidP="00FC78F7">
      <w:pPr>
        <w:rPr>
          <w:rFonts w:ascii="Times New Roman" w:hAnsi="Times New Roman"/>
          <w:sz w:val="26"/>
          <w:szCs w:val="26"/>
        </w:rPr>
      </w:pPr>
    </w:p>
    <w:sectPr w:rsidR="005752D2" w:rsidRPr="00290B67" w:rsidSect="009975D2">
      <w:headerReference w:type="default" r:id="rId9"/>
      <w:pgSz w:w="11906" w:h="16838"/>
      <w:pgMar w:top="360" w:right="424" w:bottom="851" w:left="1134" w:header="284" w:footer="720" w:gutter="0"/>
      <w:cols w:space="72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7A0" w:rsidRDefault="004A77A0" w:rsidP="00215335">
      <w:r>
        <w:separator/>
      </w:r>
    </w:p>
  </w:endnote>
  <w:endnote w:type="continuationSeparator" w:id="0">
    <w:p w:rsidR="004A77A0" w:rsidRDefault="004A77A0" w:rsidP="0021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7A0" w:rsidRDefault="004A77A0" w:rsidP="00215335">
      <w:r>
        <w:separator/>
      </w:r>
    </w:p>
  </w:footnote>
  <w:footnote w:type="continuationSeparator" w:id="0">
    <w:p w:rsidR="004A77A0" w:rsidRDefault="004A77A0" w:rsidP="00215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2D2" w:rsidRDefault="00FE28F1">
    <w:pPr>
      <w:pStyle w:val="a6"/>
      <w:jc w:val="center"/>
    </w:pPr>
    <w:r>
      <w:fldChar w:fldCharType="begin"/>
    </w:r>
    <w:r>
      <w:instrText>PAGE   \* MERGEFORMAT</w:instrText>
    </w:r>
    <w:r>
      <w:fldChar w:fldCharType="separate"/>
    </w:r>
    <w:r w:rsidR="00C259FC">
      <w:rPr>
        <w:noProof/>
      </w:rPr>
      <w:t>4</w:t>
    </w:r>
    <w:r>
      <w:rPr>
        <w:noProof/>
      </w:rPr>
      <w:fldChar w:fldCharType="end"/>
    </w:r>
  </w:p>
  <w:p w:rsidR="005752D2" w:rsidRDefault="005752D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E30EB"/>
    <w:multiLevelType w:val="hybridMultilevel"/>
    <w:tmpl w:val="8E70F7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71ED5FD5"/>
    <w:multiLevelType w:val="multilevel"/>
    <w:tmpl w:val="A46E8E80"/>
    <w:lvl w:ilvl="0">
      <w:start w:val="8"/>
      <w:numFmt w:val="decimal"/>
      <w:lvlText w:val="%1."/>
      <w:lvlJc w:val="left"/>
      <w:pPr>
        <w:ind w:left="720"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4952" w:hanging="180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8F7"/>
    <w:rsid w:val="00000CEC"/>
    <w:rsid w:val="000024FB"/>
    <w:rsid w:val="0000357B"/>
    <w:rsid w:val="00004C69"/>
    <w:rsid w:val="00007707"/>
    <w:rsid w:val="00014B15"/>
    <w:rsid w:val="00015038"/>
    <w:rsid w:val="00016F1B"/>
    <w:rsid w:val="00025AEC"/>
    <w:rsid w:val="00027613"/>
    <w:rsid w:val="000278F2"/>
    <w:rsid w:val="00040C0C"/>
    <w:rsid w:val="00046DA1"/>
    <w:rsid w:val="000501DE"/>
    <w:rsid w:val="000563A5"/>
    <w:rsid w:val="0005654C"/>
    <w:rsid w:val="0006083E"/>
    <w:rsid w:val="00061168"/>
    <w:rsid w:val="0006409D"/>
    <w:rsid w:val="000641CF"/>
    <w:rsid w:val="00065741"/>
    <w:rsid w:val="00074DCD"/>
    <w:rsid w:val="00077B0B"/>
    <w:rsid w:val="000846FB"/>
    <w:rsid w:val="000868C0"/>
    <w:rsid w:val="00086CA4"/>
    <w:rsid w:val="00092814"/>
    <w:rsid w:val="000B646F"/>
    <w:rsid w:val="000C1AEC"/>
    <w:rsid w:val="000D047B"/>
    <w:rsid w:val="000D1562"/>
    <w:rsid w:val="000D222D"/>
    <w:rsid w:val="000D3855"/>
    <w:rsid w:val="000D40F5"/>
    <w:rsid w:val="000D5D26"/>
    <w:rsid w:val="000E3F98"/>
    <w:rsid w:val="000E6BF4"/>
    <w:rsid w:val="000E6DF1"/>
    <w:rsid w:val="000F0146"/>
    <w:rsid w:val="000F2035"/>
    <w:rsid w:val="000F4D24"/>
    <w:rsid w:val="0010141F"/>
    <w:rsid w:val="0010397F"/>
    <w:rsid w:val="0010418E"/>
    <w:rsid w:val="001103A3"/>
    <w:rsid w:val="001152F8"/>
    <w:rsid w:val="001325B8"/>
    <w:rsid w:val="00134094"/>
    <w:rsid w:val="00140E49"/>
    <w:rsid w:val="00143582"/>
    <w:rsid w:val="00145EF4"/>
    <w:rsid w:val="00146773"/>
    <w:rsid w:val="00151DB5"/>
    <w:rsid w:val="00152B44"/>
    <w:rsid w:val="0015660C"/>
    <w:rsid w:val="00163DE2"/>
    <w:rsid w:val="00165098"/>
    <w:rsid w:val="00175487"/>
    <w:rsid w:val="00175843"/>
    <w:rsid w:val="00176362"/>
    <w:rsid w:val="00176D6A"/>
    <w:rsid w:val="0018086C"/>
    <w:rsid w:val="00185EAC"/>
    <w:rsid w:val="0019329C"/>
    <w:rsid w:val="00195FA3"/>
    <w:rsid w:val="001A4C61"/>
    <w:rsid w:val="001A78F1"/>
    <w:rsid w:val="001B4665"/>
    <w:rsid w:val="001C0AA0"/>
    <w:rsid w:val="001F6130"/>
    <w:rsid w:val="002053CC"/>
    <w:rsid w:val="00215335"/>
    <w:rsid w:val="00217EEF"/>
    <w:rsid w:val="00220692"/>
    <w:rsid w:val="00232E0D"/>
    <w:rsid w:val="0023471E"/>
    <w:rsid w:val="0024274A"/>
    <w:rsid w:val="002452BB"/>
    <w:rsid w:val="00246026"/>
    <w:rsid w:val="00267EFB"/>
    <w:rsid w:val="00267FDC"/>
    <w:rsid w:val="00276237"/>
    <w:rsid w:val="00285A67"/>
    <w:rsid w:val="00290B67"/>
    <w:rsid w:val="002A0C89"/>
    <w:rsid w:val="002A0CDA"/>
    <w:rsid w:val="002B3E95"/>
    <w:rsid w:val="002B484D"/>
    <w:rsid w:val="002B52C3"/>
    <w:rsid w:val="002C048E"/>
    <w:rsid w:val="002C0CB4"/>
    <w:rsid w:val="002C21BF"/>
    <w:rsid w:val="002D61D8"/>
    <w:rsid w:val="002D7B56"/>
    <w:rsid w:val="002E2182"/>
    <w:rsid w:val="002E6898"/>
    <w:rsid w:val="002E7355"/>
    <w:rsid w:val="002F2495"/>
    <w:rsid w:val="00302CF2"/>
    <w:rsid w:val="00311494"/>
    <w:rsid w:val="003114F0"/>
    <w:rsid w:val="00312738"/>
    <w:rsid w:val="00317DD2"/>
    <w:rsid w:val="00326243"/>
    <w:rsid w:val="003270D9"/>
    <w:rsid w:val="0033475C"/>
    <w:rsid w:val="00335EA2"/>
    <w:rsid w:val="00343718"/>
    <w:rsid w:val="00347356"/>
    <w:rsid w:val="00350BE2"/>
    <w:rsid w:val="003657A7"/>
    <w:rsid w:val="0036717F"/>
    <w:rsid w:val="00375251"/>
    <w:rsid w:val="003770D7"/>
    <w:rsid w:val="0038471E"/>
    <w:rsid w:val="00386789"/>
    <w:rsid w:val="003A3C59"/>
    <w:rsid w:val="003B3292"/>
    <w:rsid w:val="003B4B60"/>
    <w:rsid w:val="003B6859"/>
    <w:rsid w:val="003B6A69"/>
    <w:rsid w:val="003C2670"/>
    <w:rsid w:val="003C2B4C"/>
    <w:rsid w:val="003D03EA"/>
    <w:rsid w:val="003D0768"/>
    <w:rsid w:val="003D50EF"/>
    <w:rsid w:val="003E482D"/>
    <w:rsid w:val="003E5692"/>
    <w:rsid w:val="00402CCC"/>
    <w:rsid w:val="00405E36"/>
    <w:rsid w:val="004127C0"/>
    <w:rsid w:val="00413769"/>
    <w:rsid w:val="004150D5"/>
    <w:rsid w:val="0042795B"/>
    <w:rsid w:val="004328E2"/>
    <w:rsid w:val="00450445"/>
    <w:rsid w:val="00451C72"/>
    <w:rsid w:val="004542CC"/>
    <w:rsid w:val="004756B2"/>
    <w:rsid w:val="0048725C"/>
    <w:rsid w:val="00493E7E"/>
    <w:rsid w:val="004A04A5"/>
    <w:rsid w:val="004A1711"/>
    <w:rsid w:val="004A5E12"/>
    <w:rsid w:val="004A5F92"/>
    <w:rsid w:val="004A77A0"/>
    <w:rsid w:val="004C31E6"/>
    <w:rsid w:val="004C4DBE"/>
    <w:rsid w:val="004C6E77"/>
    <w:rsid w:val="004C7115"/>
    <w:rsid w:val="004C760D"/>
    <w:rsid w:val="004E4580"/>
    <w:rsid w:val="004F539B"/>
    <w:rsid w:val="00504681"/>
    <w:rsid w:val="005070C7"/>
    <w:rsid w:val="00511035"/>
    <w:rsid w:val="00512A48"/>
    <w:rsid w:val="00514688"/>
    <w:rsid w:val="00520A8C"/>
    <w:rsid w:val="00526169"/>
    <w:rsid w:val="0052693F"/>
    <w:rsid w:val="005275F0"/>
    <w:rsid w:val="00532B63"/>
    <w:rsid w:val="00546A28"/>
    <w:rsid w:val="00547A91"/>
    <w:rsid w:val="005534D3"/>
    <w:rsid w:val="0055656B"/>
    <w:rsid w:val="005578E5"/>
    <w:rsid w:val="005752D2"/>
    <w:rsid w:val="00585184"/>
    <w:rsid w:val="005A28BE"/>
    <w:rsid w:val="005A6688"/>
    <w:rsid w:val="005A7A25"/>
    <w:rsid w:val="005B09DA"/>
    <w:rsid w:val="005B5D4D"/>
    <w:rsid w:val="005C31B8"/>
    <w:rsid w:val="005C3E59"/>
    <w:rsid w:val="005D3584"/>
    <w:rsid w:val="005E22C9"/>
    <w:rsid w:val="005F2012"/>
    <w:rsid w:val="005F22A2"/>
    <w:rsid w:val="005F4AEE"/>
    <w:rsid w:val="005F50F4"/>
    <w:rsid w:val="005F6467"/>
    <w:rsid w:val="006012CC"/>
    <w:rsid w:val="00601B79"/>
    <w:rsid w:val="0060746F"/>
    <w:rsid w:val="00614ECA"/>
    <w:rsid w:val="0061728A"/>
    <w:rsid w:val="00621765"/>
    <w:rsid w:val="00625790"/>
    <w:rsid w:val="00634C0B"/>
    <w:rsid w:val="006413A0"/>
    <w:rsid w:val="00647295"/>
    <w:rsid w:val="00651E40"/>
    <w:rsid w:val="006528D7"/>
    <w:rsid w:val="00654A35"/>
    <w:rsid w:val="006819AD"/>
    <w:rsid w:val="00684E6F"/>
    <w:rsid w:val="00686D61"/>
    <w:rsid w:val="006A0A3F"/>
    <w:rsid w:val="006A7658"/>
    <w:rsid w:val="006B1DE3"/>
    <w:rsid w:val="006B501F"/>
    <w:rsid w:val="006D31B7"/>
    <w:rsid w:val="006E78D8"/>
    <w:rsid w:val="006F0897"/>
    <w:rsid w:val="006F510C"/>
    <w:rsid w:val="006F55FF"/>
    <w:rsid w:val="00704222"/>
    <w:rsid w:val="00704DFF"/>
    <w:rsid w:val="007066AD"/>
    <w:rsid w:val="007069BD"/>
    <w:rsid w:val="0070725F"/>
    <w:rsid w:val="00710B5C"/>
    <w:rsid w:val="00732718"/>
    <w:rsid w:val="0073282D"/>
    <w:rsid w:val="00734004"/>
    <w:rsid w:val="0073563B"/>
    <w:rsid w:val="007361D0"/>
    <w:rsid w:val="00743897"/>
    <w:rsid w:val="0075306C"/>
    <w:rsid w:val="00760274"/>
    <w:rsid w:val="00760AF5"/>
    <w:rsid w:val="00766288"/>
    <w:rsid w:val="00770991"/>
    <w:rsid w:val="0077211A"/>
    <w:rsid w:val="007728EA"/>
    <w:rsid w:val="00773799"/>
    <w:rsid w:val="00777CC2"/>
    <w:rsid w:val="00781DCF"/>
    <w:rsid w:val="007862D2"/>
    <w:rsid w:val="007945A6"/>
    <w:rsid w:val="00797EF2"/>
    <w:rsid w:val="007A36C2"/>
    <w:rsid w:val="007A41DB"/>
    <w:rsid w:val="007A5613"/>
    <w:rsid w:val="007A7ECD"/>
    <w:rsid w:val="007B5DCD"/>
    <w:rsid w:val="007C518C"/>
    <w:rsid w:val="007D34AC"/>
    <w:rsid w:val="007D580E"/>
    <w:rsid w:val="007D5A55"/>
    <w:rsid w:val="007E5679"/>
    <w:rsid w:val="007E6CDE"/>
    <w:rsid w:val="007F0524"/>
    <w:rsid w:val="007F1823"/>
    <w:rsid w:val="007F5E8C"/>
    <w:rsid w:val="00802875"/>
    <w:rsid w:val="00806753"/>
    <w:rsid w:val="008069BD"/>
    <w:rsid w:val="008154B5"/>
    <w:rsid w:val="00821EEC"/>
    <w:rsid w:val="00826E41"/>
    <w:rsid w:val="00840E15"/>
    <w:rsid w:val="0085431F"/>
    <w:rsid w:val="0085455D"/>
    <w:rsid w:val="0085653B"/>
    <w:rsid w:val="0087585A"/>
    <w:rsid w:val="00880A74"/>
    <w:rsid w:val="00880CAD"/>
    <w:rsid w:val="00880F50"/>
    <w:rsid w:val="008833E4"/>
    <w:rsid w:val="0089327E"/>
    <w:rsid w:val="00896A8D"/>
    <w:rsid w:val="0089766E"/>
    <w:rsid w:val="00897FD1"/>
    <w:rsid w:val="008A0994"/>
    <w:rsid w:val="008A21CF"/>
    <w:rsid w:val="008A76DE"/>
    <w:rsid w:val="008B027C"/>
    <w:rsid w:val="008B7AFB"/>
    <w:rsid w:val="008B7C9E"/>
    <w:rsid w:val="008C2C4B"/>
    <w:rsid w:val="008C64E9"/>
    <w:rsid w:val="008D514D"/>
    <w:rsid w:val="008D63ED"/>
    <w:rsid w:val="008E17B0"/>
    <w:rsid w:val="008E39DA"/>
    <w:rsid w:val="008E3F69"/>
    <w:rsid w:val="008F27D3"/>
    <w:rsid w:val="008F3EFA"/>
    <w:rsid w:val="009068BB"/>
    <w:rsid w:val="009239B2"/>
    <w:rsid w:val="0094452F"/>
    <w:rsid w:val="00953079"/>
    <w:rsid w:val="00954204"/>
    <w:rsid w:val="00955B0C"/>
    <w:rsid w:val="00955B37"/>
    <w:rsid w:val="0095660E"/>
    <w:rsid w:val="009747FB"/>
    <w:rsid w:val="00974C85"/>
    <w:rsid w:val="00974D73"/>
    <w:rsid w:val="0097663A"/>
    <w:rsid w:val="0098428C"/>
    <w:rsid w:val="00987748"/>
    <w:rsid w:val="009879D2"/>
    <w:rsid w:val="009916B8"/>
    <w:rsid w:val="0099588A"/>
    <w:rsid w:val="009975D2"/>
    <w:rsid w:val="009A0F07"/>
    <w:rsid w:val="009B4A5A"/>
    <w:rsid w:val="009C186E"/>
    <w:rsid w:val="009C2F8C"/>
    <w:rsid w:val="009C6287"/>
    <w:rsid w:val="009C7835"/>
    <w:rsid w:val="009E724D"/>
    <w:rsid w:val="009F2FC6"/>
    <w:rsid w:val="009F5946"/>
    <w:rsid w:val="009F7413"/>
    <w:rsid w:val="00A04AD8"/>
    <w:rsid w:val="00A05BB8"/>
    <w:rsid w:val="00A07E2A"/>
    <w:rsid w:val="00A278F9"/>
    <w:rsid w:val="00A443D6"/>
    <w:rsid w:val="00A52C6E"/>
    <w:rsid w:val="00A5307E"/>
    <w:rsid w:val="00A54627"/>
    <w:rsid w:val="00A66E16"/>
    <w:rsid w:val="00A70290"/>
    <w:rsid w:val="00A75F1C"/>
    <w:rsid w:val="00A82036"/>
    <w:rsid w:val="00A82401"/>
    <w:rsid w:val="00A8343D"/>
    <w:rsid w:val="00A83ACB"/>
    <w:rsid w:val="00A83AFE"/>
    <w:rsid w:val="00A87E45"/>
    <w:rsid w:val="00A94116"/>
    <w:rsid w:val="00A961D8"/>
    <w:rsid w:val="00A97A2C"/>
    <w:rsid w:val="00AA0EE3"/>
    <w:rsid w:val="00AA4F9F"/>
    <w:rsid w:val="00AA7C0A"/>
    <w:rsid w:val="00AB00FF"/>
    <w:rsid w:val="00AB32C6"/>
    <w:rsid w:val="00AB49C6"/>
    <w:rsid w:val="00AB4F55"/>
    <w:rsid w:val="00AB7C54"/>
    <w:rsid w:val="00AC1B43"/>
    <w:rsid w:val="00AC3DB1"/>
    <w:rsid w:val="00AC4CE3"/>
    <w:rsid w:val="00AC6C99"/>
    <w:rsid w:val="00AD0EDF"/>
    <w:rsid w:val="00AD5F19"/>
    <w:rsid w:val="00AD60DF"/>
    <w:rsid w:val="00AD7054"/>
    <w:rsid w:val="00AD74A3"/>
    <w:rsid w:val="00AF153F"/>
    <w:rsid w:val="00AF1E5C"/>
    <w:rsid w:val="00AF7B35"/>
    <w:rsid w:val="00AF7E0A"/>
    <w:rsid w:val="00B052EC"/>
    <w:rsid w:val="00B05E03"/>
    <w:rsid w:val="00B129B8"/>
    <w:rsid w:val="00B14C11"/>
    <w:rsid w:val="00B25981"/>
    <w:rsid w:val="00B25F98"/>
    <w:rsid w:val="00B2649B"/>
    <w:rsid w:val="00B30E22"/>
    <w:rsid w:val="00B3113D"/>
    <w:rsid w:val="00B329D0"/>
    <w:rsid w:val="00B33325"/>
    <w:rsid w:val="00B33AEE"/>
    <w:rsid w:val="00B3764E"/>
    <w:rsid w:val="00B4517E"/>
    <w:rsid w:val="00B50676"/>
    <w:rsid w:val="00B60517"/>
    <w:rsid w:val="00B6455A"/>
    <w:rsid w:val="00B64567"/>
    <w:rsid w:val="00B7281B"/>
    <w:rsid w:val="00B76F06"/>
    <w:rsid w:val="00B90FEF"/>
    <w:rsid w:val="00B9538F"/>
    <w:rsid w:val="00BA642A"/>
    <w:rsid w:val="00BA790F"/>
    <w:rsid w:val="00BB2D26"/>
    <w:rsid w:val="00BB51B3"/>
    <w:rsid w:val="00BB63F7"/>
    <w:rsid w:val="00BB7880"/>
    <w:rsid w:val="00BC4380"/>
    <w:rsid w:val="00BC4436"/>
    <w:rsid w:val="00BD22AB"/>
    <w:rsid w:val="00BD4798"/>
    <w:rsid w:val="00BE3077"/>
    <w:rsid w:val="00BE4D2D"/>
    <w:rsid w:val="00BE4F7F"/>
    <w:rsid w:val="00BE6922"/>
    <w:rsid w:val="00BF2682"/>
    <w:rsid w:val="00C02D37"/>
    <w:rsid w:val="00C10FAE"/>
    <w:rsid w:val="00C121BC"/>
    <w:rsid w:val="00C229FB"/>
    <w:rsid w:val="00C24C89"/>
    <w:rsid w:val="00C259FC"/>
    <w:rsid w:val="00C314AF"/>
    <w:rsid w:val="00C34D58"/>
    <w:rsid w:val="00C369EB"/>
    <w:rsid w:val="00C432C7"/>
    <w:rsid w:val="00C52534"/>
    <w:rsid w:val="00C52C51"/>
    <w:rsid w:val="00C52D53"/>
    <w:rsid w:val="00C539DE"/>
    <w:rsid w:val="00C601A6"/>
    <w:rsid w:val="00C60EF0"/>
    <w:rsid w:val="00C67A78"/>
    <w:rsid w:val="00C70A6B"/>
    <w:rsid w:val="00C723B0"/>
    <w:rsid w:val="00C758F6"/>
    <w:rsid w:val="00C77DB0"/>
    <w:rsid w:val="00C81AE4"/>
    <w:rsid w:val="00C845B3"/>
    <w:rsid w:val="00C94208"/>
    <w:rsid w:val="00CA0FC7"/>
    <w:rsid w:val="00CA342B"/>
    <w:rsid w:val="00CB146A"/>
    <w:rsid w:val="00CB28D3"/>
    <w:rsid w:val="00CB5B2A"/>
    <w:rsid w:val="00CB760B"/>
    <w:rsid w:val="00CC0417"/>
    <w:rsid w:val="00CC4D75"/>
    <w:rsid w:val="00CD2BCC"/>
    <w:rsid w:val="00CD2C16"/>
    <w:rsid w:val="00CE30EB"/>
    <w:rsid w:val="00CF131F"/>
    <w:rsid w:val="00CF6E6D"/>
    <w:rsid w:val="00D002FE"/>
    <w:rsid w:val="00D06E0D"/>
    <w:rsid w:val="00D076D7"/>
    <w:rsid w:val="00D150B5"/>
    <w:rsid w:val="00D15320"/>
    <w:rsid w:val="00D1679E"/>
    <w:rsid w:val="00D20619"/>
    <w:rsid w:val="00D20C34"/>
    <w:rsid w:val="00D21A52"/>
    <w:rsid w:val="00D263C1"/>
    <w:rsid w:val="00D369D7"/>
    <w:rsid w:val="00D412FA"/>
    <w:rsid w:val="00D45DD7"/>
    <w:rsid w:val="00D5448E"/>
    <w:rsid w:val="00D57899"/>
    <w:rsid w:val="00D663F3"/>
    <w:rsid w:val="00D71C4C"/>
    <w:rsid w:val="00D82EC8"/>
    <w:rsid w:val="00D83057"/>
    <w:rsid w:val="00D830C9"/>
    <w:rsid w:val="00D84AAA"/>
    <w:rsid w:val="00D860C9"/>
    <w:rsid w:val="00DA71DB"/>
    <w:rsid w:val="00DA756E"/>
    <w:rsid w:val="00DA7AB2"/>
    <w:rsid w:val="00DB207F"/>
    <w:rsid w:val="00DB67B0"/>
    <w:rsid w:val="00DC2FB9"/>
    <w:rsid w:val="00DC6094"/>
    <w:rsid w:val="00DD05F5"/>
    <w:rsid w:val="00DD1797"/>
    <w:rsid w:val="00DE3A43"/>
    <w:rsid w:val="00DE68CE"/>
    <w:rsid w:val="00DF2970"/>
    <w:rsid w:val="00DF5F82"/>
    <w:rsid w:val="00E033FD"/>
    <w:rsid w:val="00E05E38"/>
    <w:rsid w:val="00E10789"/>
    <w:rsid w:val="00E1124B"/>
    <w:rsid w:val="00E1683B"/>
    <w:rsid w:val="00E20567"/>
    <w:rsid w:val="00E25378"/>
    <w:rsid w:val="00E33C32"/>
    <w:rsid w:val="00E33F98"/>
    <w:rsid w:val="00E41984"/>
    <w:rsid w:val="00E511BB"/>
    <w:rsid w:val="00E56D22"/>
    <w:rsid w:val="00E60DEE"/>
    <w:rsid w:val="00E61CF1"/>
    <w:rsid w:val="00E642B9"/>
    <w:rsid w:val="00E67CDC"/>
    <w:rsid w:val="00E71B71"/>
    <w:rsid w:val="00E722B8"/>
    <w:rsid w:val="00E743BE"/>
    <w:rsid w:val="00E74D1D"/>
    <w:rsid w:val="00E80825"/>
    <w:rsid w:val="00E82D10"/>
    <w:rsid w:val="00E94BCB"/>
    <w:rsid w:val="00E96DD5"/>
    <w:rsid w:val="00EA48B4"/>
    <w:rsid w:val="00EA6F87"/>
    <w:rsid w:val="00EB1EED"/>
    <w:rsid w:val="00EB30C3"/>
    <w:rsid w:val="00ED11B2"/>
    <w:rsid w:val="00ED34A1"/>
    <w:rsid w:val="00ED5724"/>
    <w:rsid w:val="00EF009E"/>
    <w:rsid w:val="00EF36E7"/>
    <w:rsid w:val="00EF5315"/>
    <w:rsid w:val="00F00814"/>
    <w:rsid w:val="00F01EE1"/>
    <w:rsid w:val="00F061A2"/>
    <w:rsid w:val="00F126C9"/>
    <w:rsid w:val="00F14628"/>
    <w:rsid w:val="00F17B5E"/>
    <w:rsid w:val="00F3288E"/>
    <w:rsid w:val="00F414AD"/>
    <w:rsid w:val="00F55B25"/>
    <w:rsid w:val="00F67B18"/>
    <w:rsid w:val="00F73B6D"/>
    <w:rsid w:val="00F775B1"/>
    <w:rsid w:val="00F86070"/>
    <w:rsid w:val="00F91773"/>
    <w:rsid w:val="00FA1A67"/>
    <w:rsid w:val="00FA6819"/>
    <w:rsid w:val="00FB11AD"/>
    <w:rsid w:val="00FB383F"/>
    <w:rsid w:val="00FB4C4E"/>
    <w:rsid w:val="00FC1EE8"/>
    <w:rsid w:val="00FC3487"/>
    <w:rsid w:val="00FC78F7"/>
    <w:rsid w:val="00FE28F1"/>
    <w:rsid w:val="00FE2C90"/>
    <w:rsid w:val="00FE3B6E"/>
    <w:rsid w:val="00FE3DD7"/>
    <w:rsid w:val="00FF1887"/>
    <w:rsid w:val="00FF7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70E9A87"/>
  <w15:docId w15:val="{6F8265E5-9271-46D5-82D9-3395C300F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8F7"/>
    <w:pPr>
      <w:suppressAutoHyphens/>
      <w:ind w:firstLine="720"/>
      <w:jc w:val="both"/>
    </w:pPr>
    <w:rPr>
      <w:lang w:eastAsia="ar-SA"/>
    </w:rPr>
  </w:style>
  <w:style w:type="paragraph" w:styleId="1">
    <w:name w:val="heading 1"/>
    <w:basedOn w:val="a"/>
    <w:link w:val="10"/>
    <w:uiPriority w:val="9"/>
    <w:qFormat/>
    <w:locked/>
    <w:rsid w:val="00290B67"/>
    <w:pPr>
      <w:suppressAutoHyphens w:val="0"/>
      <w:spacing w:before="100" w:beforeAutospacing="1" w:after="100" w:afterAutospacing="1"/>
      <w:ind w:firstLine="0"/>
      <w:jc w:val="left"/>
      <w:outlineLvl w:val="0"/>
    </w:pPr>
    <w:rPr>
      <w:rFonts w:ascii="Times New Roman" w:eastAsia="Times New Roman" w:hAnsi="Times New Roman"/>
      <w:b/>
      <w:bCs/>
      <w:kern w:val="36"/>
      <w:sz w:val="48"/>
      <w:szCs w:val="48"/>
      <w:lang w:eastAsia="ru-RU"/>
    </w:rPr>
  </w:style>
  <w:style w:type="paragraph" w:styleId="2">
    <w:name w:val="heading 2"/>
    <w:basedOn w:val="a"/>
    <w:next w:val="a"/>
    <w:link w:val="20"/>
    <w:unhideWhenUsed/>
    <w:qFormat/>
    <w:locked/>
    <w:rsid w:val="00290B6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32E0D"/>
    <w:rPr>
      <w:rFonts w:ascii="Tahoma" w:hAnsi="Tahoma" w:cs="Tahoma"/>
      <w:sz w:val="16"/>
      <w:szCs w:val="16"/>
    </w:rPr>
  </w:style>
  <w:style w:type="character" w:customStyle="1" w:styleId="a4">
    <w:name w:val="Текст выноски Знак"/>
    <w:basedOn w:val="a0"/>
    <w:link w:val="a3"/>
    <w:uiPriority w:val="99"/>
    <w:semiHidden/>
    <w:locked/>
    <w:rsid w:val="00232E0D"/>
    <w:rPr>
      <w:rFonts w:ascii="Tahoma" w:hAnsi="Tahoma" w:cs="Tahoma"/>
      <w:sz w:val="16"/>
      <w:szCs w:val="16"/>
      <w:lang w:eastAsia="ar-SA" w:bidi="ar-SA"/>
    </w:rPr>
  </w:style>
  <w:style w:type="paragraph" w:customStyle="1" w:styleId="ConsPlusNormal">
    <w:name w:val="ConsPlusNormal"/>
    <w:link w:val="ConsPlusNormal0"/>
    <w:uiPriority w:val="99"/>
    <w:rsid w:val="00A52C6E"/>
    <w:pPr>
      <w:autoSpaceDE w:val="0"/>
      <w:autoSpaceDN w:val="0"/>
      <w:adjustRightInd w:val="0"/>
    </w:pPr>
    <w:rPr>
      <w:rFonts w:ascii="Arial" w:hAnsi="Arial"/>
      <w:lang w:eastAsia="en-US"/>
    </w:rPr>
  </w:style>
  <w:style w:type="character" w:customStyle="1" w:styleId="ConsPlusNormal0">
    <w:name w:val="ConsPlusNormal Знак"/>
    <w:link w:val="ConsPlusNormal"/>
    <w:uiPriority w:val="99"/>
    <w:locked/>
    <w:rsid w:val="00A52C6E"/>
    <w:rPr>
      <w:rFonts w:ascii="Arial" w:hAnsi="Arial"/>
      <w:sz w:val="22"/>
      <w:lang w:val="ru-RU" w:eastAsia="en-US"/>
    </w:rPr>
  </w:style>
  <w:style w:type="paragraph" w:styleId="a5">
    <w:name w:val="List Paragraph"/>
    <w:basedOn w:val="a"/>
    <w:uiPriority w:val="99"/>
    <w:qFormat/>
    <w:rsid w:val="00EA6F87"/>
    <w:pPr>
      <w:ind w:left="720"/>
      <w:contextualSpacing/>
    </w:pPr>
  </w:style>
  <w:style w:type="paragraph" w:styleId="a6">
    <w:name w:val="header"/>
    <w:basedOn w:val="a"/>
    <w:link w:val="a7"/>
    <w:uiPriority w:val="99"/>
    <w:rsid w:val="00215335"/>
    <w:pPr>
      <w:tabs>
        <w:tab w:val="center" w:pos="4677"/>
        <w:tab w:val="right" w:pos="9355"/>
      </w:tabs>
    </w:pPr>
  </w:style>
  <w:style w:type="character" w:customStyle="1" w:styleId="a7">
    <w:name w:val="Верхний колонтитул Знак"/>
    <w:basedOn w:val="a0"/>
    <w:link w:val="a6"/>
    <w:uiPriority w:val="99"/>
    <w:locked/>
    <w:rsid w:val="00215335"/>
    <w:rPr>
      <w:rFonts w:ascii="Calibri" w:hAnsi="Calibri" w:cs="Times New Roman"/>
      <w:lang w:eastAsia="ar-SA" w:bidi="ar-SA"/>
    </w:rPr>
  </w:style>
  <w:style w:type="paragraph" w:styleId="a8">
    <w:name w:val="footer"/>
    <w:basedOn w:val="a"/>
    <w:link w:val="a9"/>
    <w:uiPriority w:val="99"/>
    <w:rsid w:val="00215335"/>
    <w:pPr>
      <w:tabs>
        <w:tab w:val="center" w:pos="4677"/>
        <w:tab w:val="right" w:pos="9355"/>
      </w:tabs>
    </w:pPr>
  </w:style>
  <w:style w:type="character" w:customStyle="1" w:styleId="a9">
    <w:name w:val="Нижний колонтитул Знак"/>
    <w:basedOn w:val="a0"/>
    <w:link w:val="a8"/>
    <w:uiPriority w:val="99"/>
    <w:locked/>
    <w:rsid w:val="00215335"/>
    <w:rPr>
      <w:rFonts w:ascii="Calibri" w:hAnsi="Calibri" w:cs="Times New Roman"/>
      <w:lang w:eastAsia="ar-SA" w:bidi="ar-SA"/>
    </w:rPr>
  </w:style>
  <w:style w:type="character" w:styleId="aa">
    <w:name w:val="annotation reference"/>
    <w:basedOn w:val="a0"/>
    <w:uiPriority w:val="99"/>
    <w:semiHidden/>
    <w:rsid w:val="00E511BB"/>
    <w:rPr>
      <w:rFonts w:cs="Times New Roman"/>
      <w:sz w:val="16"/>
      <w:szCs w:val="16"/>
    </w:rPr>
  </w:style>
  <w:style w:type="paragraph" w:styleId="ab">
    <w:name w:val="annotation text"/>
    <w:basedOn w:val="a"/>
    <w:link w:val="ac"/>
    <w:uiPriority w:val="99"/>
    <w:semiHidden/>
    <w:rsid w:val="00E511BB"/>
    <w:rPr>
      <w:sz w:val="20"/>
      <w:szCs w:val="20"/>
    </w:rPr>
  </w:style>
  <w:style w:type="character" w:customStyle="1" w:styleId="ac">
    <w:name w:val="Текст примечания Знак"/>
    <w:basedOn w:val="a0"/>
    <w:link w:val="ab"/>
    <w:uiPriority w:val="99"/>
    <w:semiHidden/>
    <w:locked/>
    <w:rsid w:val="00E511BB"/>
    <w:rPr>
      <w:rFonts w:ascii="Calibri" w:hAnsi="Calibri" w:cs="Times New Roman"/>
      <w:sz w:val="20"/>
      <w:szCs w:val="20"/>
      <w:lang w:eastAsia="ar-SA" w:bidi="ar-SA"/>
    </w:rPr>
  </w:style>
  <w:style w:type="paragraph" w:styleId="ad">
    <w:name w:val="annotation subject"/>
    <w:basedOn w:val="ab"/>
    <w:next w:val="ab"/>
    <w:link w:val="ae"/>
    <w:uiPriority w:val="99"/>
    <w:semiHidden/>
    <w:rsid w:val="00E511BB"/>
    <w:rPr>
      <w:b/>
      <w:bCs/>
    </w:rPr>
  </w:style>
  <w:style w:type="character" w:customStyle="1" w:styleId="ae">
    <w:name w:val="Тема примечания Знак"/>
    <w:basedOn w:val="ac"/>
    <w:link w:val="ad"/>
    <w:uiPriority w:val="99"/>
    <w:semiHidden/>
    <w:locked/>
    <w:rsid w:val="00E511BB"/>
    <w:rPr>
      <w:rFonts w:ascii="Calibri" w:hAnsi="Calibri" w:cs="Times New Roman"/>
      <w:b/>
      <w:bCs/>
      <w:sz w:val="20"/>
      <w:szCs w:val="20"/>
      <w:lang w:eastAsia="ar-SA" w:bidi="ar-SA"/>
    </w:rPr>
  </w:style>
  <w:style w:type="table" w:styleId="af">
    <w:name w:val="Table Grid"/>
    <w:basedOn w:val="a1"/>
    <w:uiPriority w:val="99"/>
    <w:rsid w:val="00781DC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7A7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A7ECD"/>
    <w:rPr>
      <w:rFonts w:ascii="Courier New" w:eastAsia="Times New Roman" w:hAnsi="Courier New" w:cs="Courier New"/>
      <w:sz w:val="20"/>
      <w:szCs w:val="20"/>
    </w:rPr>
  </w:style>
  <w:style w:type="character" w:customStyle="1" w:styleId="10">
    <w:name w:val="Заголовок 1 Знак"/>
    <w:basedOn w:val="a0"/>
    <w:link w:val="1"/>
    <w:uiPriority w:val="9"/>
    <w:rsid w:val="00290B67"/>
    <w:rPr>
      <w:rFonts w:ascii="Times New Roman" w:eastAsia="Times New Roman" w:hAnsi="Times New Roman"/>
      <w:b/>
      <w:bCs/>
      <w:kern w:val="36"/>
      <w:sz w:val="48"/>
      <w:szCs w:val="48"/>
    </w:rPr>
  </w:style>
  <w:style w:type="character" w:customStyle="1" w:styleId="20">
    <w:name w:val="Заголовок 2 Знак"/>
    <w:basedOn w:val="a0"/>
    <w:link w:val="2"/>
    <w:rsid w:val="00290B67"/>
    <w:rPr>
      <w:rFonts w:asciiTheme="majorHAnsi" w:eastAsiaTheme="majorEastAsia" w:hAnsiTheme="majorHAnsi" w:cstheme="majorBidi"/>
      <w:color w:val="365F91" w:themeColor="accent1" w:themeShade="BF"/>
      <w:sz w:val="26"/>
      <w:szCs w:val="26"/>
      <w:lang w:eastAsia="ar-SA"/>
    </w:rPr>
  </w:style>
  <w:style w:type="paragraph" w:customStyle="1" w:styleId="headertext">
    <w:name w:val="headertext"/>
    <w:basedOn w:val="a"/>
    <w:rsid w:val="00290B67"/>
    <w:pPr>
      <w:suppressAutoHyphens w:val="0"/>
      <w:spacing w:before="100" w:beforeAutospacing="1" w:after="100" w:afterAutospacing="1"/>
      <w:ind w:firstLine="0"/>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031363">
      <w:bodyDiv w:val="1"/>
      <w:marLeft w:val="0"/>
      <w:marRight w:val="0"/>
      <w:marTop w:val="0"/>
      <w:marBottom w:val="0"/>
      <w:divBdr>
        <w:top w:val="none" w:sz="0" w:space="0" w:color="auto"/>
        <w:left w:val="none" w:sz="0" w:space="0" w:color="auto"/>
        <w:bottom w:val="none" w:sz="0" w:space="0" w:color="auto"/>
        <w:right w:val="none" w:sz="0" w:space="0" w:color="auto"/>
      </w:divBdr>
    </w:div>
    <w:div w:id="435757370">
      <w:bodyDiv w:val="1"/>
      <w:marLeft w:val="0"/>
      <w:marRight w:val="0"/>
      <w:marTop w:val="0"/>
      <w:marBottom w:val="0"/>
      <w:divBdr>
        <w:top w:val="none" w:sz="0" w:space="0" w:color="auto"/>
        <w:left w:val="none" w:sz="0" w:space="0" w:color="auto"/>
        <w:bottom w:val="none" w:sz="0" w:space="0" w:color="auto"/>
        <w:right w:val="none" w:sz="0" w:space="0" w:color="auto"/>
      </w:divBdr>
    </w:div>
    <w:div w:id="486287279">
      <w:bodyDiv w:val="1"/>
      <w:marLeft w:val="0"/>
      <w:marRight w:val="0"/>
      <w:marTop w:val="0"/>
      <w:marBottom w:val="0"/>
      <w:divBdr>
        <w:top w:val="none" w:sz="0" w:space="0" w:color="auto"/>
        <w:left w:val="none" w:sz="0" w:space="0" w:color="auto"/>
        <w:bottom w:val="none" w:sz="0" w:space="0" w:color="auto"/>
        <w:right w:val="none" w:sz="0" w:space="0" w:color="auto"/>
      </w:divBdr>
    </w:div>
    <w:div w:id="691689762">
      <w:bodyDiv w:val="1"/>
      <w:marLeft w:val="0"/>
      <w:marRight w:val="0"/>
      <w:marTop w:val="0"/>
      <w:marBottom w:val="0"/>
      <w:divBdr>
        <w:top w:val="none" w:sz="0" w:space="0" w:color="auto"/>
        <w:left w:val="none" w:sz="0" w:space="0" w:color="auto"/>
        <w:bottom w:val="none" w:sz="0" w:space="0" w:color="auto"/>
        <w:right w:val="none" w:sz="0" w:space="0" w:color="auto"/>
      </w:divBdr>
    </w:div>
    <w:div w:id="1144392075">
      <w:bodyDiv w:val="1"/>
      <w:marLeft w:val="0"/>
      <w:marRight w:val="0"/>
      <w:marTop w:val="0"/>
      <w:marBottom w:val="0"/>
      <w:divBdr>
        <w:top w:val="none" w:sz="0" w:space="0" w:color="auto"/>
        <w:left w:val="none" w:sz="0" w:space="0" w:color="auto"/>
        <w:bottom w:val="none" w:sz="0" w:space="0" w:color="auto"/>
        <w:right w:val="none" w:sz="0" w:space="0" w:color="auto"/>
      </w:divBdr>
    </w:div>
    <w:div w:id="117375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B826FB0F47454752B54B3EABB597AEDF7889A9D9919B482395BDFC3DnCj7P" TargetMode="External"/><Relationship Id="rId3" Type="http://schemas.openxmlformats.org/officeDocument/2006/relationships/settings" Target="settings.xml"/><Relationship Id="rId7" Type="http://schemas.openxmlformats.org/officeDocument/2006/relationships/hyperlink" Target="consultantplus://offline/ref=BAB826FB0F47454752B54B3EABB597AEDF7988A8D9999B482395BDFC3DnCj7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2318</Words>
  <Characters>13215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Бондарева Н.В.</cp:lastModifiedBy>
  <cp:revision>6</cp:revision>
  <cp:lastPrinted>2025-03-13T10:14:00Z</cp:lastPrinted>
  <dcterms:created xsi:type="dcterms:W3CDTF">2025-03-13T09:52:00Z</dcterms:created>
  <dcterms:modified xsi:type="dcterms:W3CDTF">2025-03-13T10:38:00Z</dcterms:modified>
</cp:coreProperties>
</file>